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5F3B7" w14:textId="77777777" w:rsidR="00C73A3C" w:rsidRDefault="00C73A3C">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C73A3C" w14:paraId="3362495B" w14:textId="77777777">
        <w:tc>
          <w:tcPr>
            <w:tcW w:w="3085" w:type="dxa"/>
            <w:tcBorders>
              <w:top w:val="nil"/>
              <w:left w:val="nil"/>
              <w:bottom w:val="nil"/>
              <w:right w:val="nil"/>
            </w:tcBorders>
            <w:shd w:val="clear" w:color="auto" w:fill="FFFFFF"/>
          </w:tcPr>
          <w:p w14:paraId="4FC39171" w14:textId="77777777" w:rsidR="00C73A3C" w:rsidRDefault="00C73A3C">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1CAF6D5A" w14:textId="1FE4044A" w:rsidR="00C73A3C" w:rsidRDefault="00860FDA">
            <w:pPr>
              <w:widowControl w:val="0"/>
              <w:tabs>
                <w:tab w:val="left" w:pos="392"/>
              </w:tabs>
              <w:autoSpaceDE w:val="0"/>
              <w:autoSpaceDN w:val="0"/>
              <w:adjustRightInd w:val="0"/>
              <w:spacing w:after="0" w:line="240" w:lineRule="auto"/>
              <w:ind w:left="113" w:right="84"/>
              <w:jc w:val="center"/>
              <w:rPr>
                <w:rFonts w:ascii="Arial" w:hAnsi="Arial" w:cs="Arial"/>
                <w:sz w:val="24"/>
                <w:szCs w:val="24"/>
              </w:rPr>
            </w:pPr>
            <w:r>
              <w:rPr>
                <w:rFonts w:ascii="Arial" w:hAnsi="Arial" w:cs="Arial"/>
                <w:noProof/>
                <w:sz w:val="24"/>
                <w:szCs w:val="24"/>
              </w:rPr>
              <w:drawing>
                <wp:inline distT="0" distB="0" distL="0" distR="0" wp14:anchorId="6990997D" wp14:editId="0691BBF3">
                  <wp:extent cx="1943100"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533400"/>
                          </a:xfrm>
                          <a:prstGeom prst="rect">
                            <a:avLst/>
                          </a:prstGeom>
                          <a:noFill/>
                          <a:ln>
                            <a:noFill/>
                          </a:ln>
                        </pic:spPr>
                      </pic:pic>
                    </a:graphicData>
                  </a:graphic>
                </wp:inline>
              </w:drawing>
            </w:r>
          </w:p>
        </w:tc>
        <w:tc>
          <w:tcPr>
            <w:tcW w:w="3003" w:type="dxa"/>
            <w:tcBorders>
              <w:top w:val="nil"/>
              <w:left w:val="nil"/>
              <w:bottom w:val="nil"/>
              <w:right w:val="nil"/>
            </w:tcBorders>
            <w:shd w:val="clear" w:color="auto" w:fill="FFFFFF"/>
          </w:tcPr>
          <w:p w14:paraId="1102CC3F" w14:textId="77777777" w:rsidR="00C73A3C" w:rsidRDefault="00C73A3C">
            <w:pPr>
              <w:widowControl w:val="0"/>
              <w:autoSpaceDE w:val="0"/>
              <w:autoSpaceDN w:val="0"/>
              <w:adjustRightInd w:val="0"/>
              <w:spacing w:after="0" w:line="240" w:lineRule="auto"/>
              <w:rPr>
                <w:rFonts w:ascii="Arial" w:hAnsi="Arial" w:cs="Arial"/>
                <w:sz w:val="24"/>
                <w:szCs w:val="24"/>
              </w:rPr>
            </w:pPr>
          </w:p>
        </w:tc>
      </w:tr>
    </w:tbl>
    <w:p w14:paraId="5CA4F1F0" w14:textId="77777777" w:rsidR="00C73A3C" w:rsidRDefault="00C73A3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EE261C6" w14:textId="77777777" w:rsidR="00C73A3C" w:rsidRDefault="00C73A3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C73A3C" w14:paraId="2915D323" w14:textId="77777777">
        <w:tc>
          <w:tcPr>
            <w:tcW w:w="4644" w:type="dxa"/>
            <w:tcBorders>
              <w:top w:val="nil"/>
              <w:left w:val="nil"/>
              <w:bottom w:val="nil"/>
              <w:right w:val="nil"/>
            </w:tcBorders>
            <w:shd w:val="clear" w:color="auto" w:fill="595959"/>
            <w:vAlign w:val="center"/>
          </w:tcPr>
          <w:p w14:paraId="0DCDBDC0" w14:textId="77777777" w:rsidR="00C73A3C" w:rsidRDefault="00860FDA">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Université Claude Bernard Lyon 1</w:t>
            </w:r>
          </w:p>
          <w:p w14:paraId="28F539E8" w14:textId="77777777" w:rsidR="00C73A3C" w:rsidRDefault="00860FDA">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Pôle Finances, Achats, Pilotage - Direction des Achats</w:t>
            </w:r>
          </w:p>
        </w:tc>
        <w:tc>
          <w:tcPr>
            <w:tcW w:w="4661" w:type="dxa"/>
            <w:tcBorders>
              <w:top w:val="nil"/>
              <w:left w:val="nil"/>
              <w:bottom w:val="nil"/>
              <w:right w:val="nil"/>
            </w:tcBorders>
            <w:shd w:val="clear" w:color="auto" w:fill="DADADA"/>
            <w:vAlign w:val="center"/>
          </w:tcPr>
          <w:p w14:paraId="62BB33E0" w14:textId="77777777" w:rsidR="00C73A3C" w:rsidRDefault="00C73A3C">
            <w:pPr>
              <w:widowControl w:val="0"/>
              <w:autoSpaceDE w:val="0"/>
              <w:autoSpaceDN w:val="0"/>
              <w:adjustRightInd w:val="0"/>
              <w:spacing w:after="0" w:line="240" w:lineRule="auto"/>
              <w:ind w:left="112" w:right="103"/>
              <w:jc w:val="right"/>
              <w:rPr>
                <w:rFonts w:ascii="Arial" w:hAnsi="Arial" w:cs="Arial"/>
                <w:color w:val="000000"/>
                <w:sz w:val="28"/>
                <w:szCs w:val="28"/>
              </w:rPr>
            </w:pPr>
          </w:p>
          <w:p w14:paraId="42C1F3DD" w14:textId="77777777" w:rsidR="00C73A3C" w:rsidRDefault="00860FDA">
            <w:pPr>
              <w:widowControl w:val="0"/>
              <w:autoSpaceDE w:val="0"/>
              <w:autoSpaceDN w:val="0"/>
              <w:adjustRightInd w:val="0"/>
              <w:spacing w:after="0" w:line="240" w:lineRule="auto"/>
              <w:ind w:left="112" w:right="103"/>
              <w:jc w:val="right"/>
              <w:rPr>
                <w:rFonts w:ascii="Arial" w:hAnsi="Arial" w:cs="Arial"/>
                <w:b/>
                <w:bCs/>
                <w:color w:val="000000"/>
                <w:sz w:val="30"/>
                <w:szCs w:val="30"/>
              </w:rPr>
            </w:pPr>
            <w:r>
              <w:rPr>
                <w:rFonts w:ascii="Arial" w:hAnsi="Arial" w:cs="Arial"/>
                <w:b/>
                <w:bCs/>
                <w:color w:val="000000"/>
                <w:sz w:val="30"/>
                <w:szCs w:val="30"/>
              </w:rPr>
              <w:t>MARCHÉ PUBLIC</w:t>
            </w:r>
          </w:p>
          <w:p w14:paraId="25B536CF" w14:textId="77777777" w:rsidR="00C73A3C" w:rsidRDefault="00860FDA">
            <w:pPr>
              <w:widowControl w:val="0"/>
              <w:autoSpaceDE w:val="0"/>
              <w:autoSpaceDN w:val="0"/>
              <w:adjustRightInd w:val="0"/>
              <w:spacing w:after="0" w:line="240" w:lineRule="auto"/>
              <w:ind w:left="112" w:right="103"/>
              <w:jc w:val="right"/>
              <w:rPr>
                <w:rFonts w:ascii="Arial" w:hAnsi="Arial" w:cs="Arial"/>
                <w:color w:val="000000"/>
              </w:rPr>
            </w:pPr>
            <w:r>
              <w:rPr>
                <w:rFonts w:ascii="Arial" w:hAnsi="Arial" w:cs="Arial"/>
                <w:color w:val="000000"/>
              </w:rPr>
              <w:t>MARCHÉ DE SERVICES</w:t>
            </w:r>
          </w:p>
          <w:p w14:paraId="34046EA7" w14:textId="77777777" w:rsidR="00C73A3C" w:rsidRDefault="00C73A3C">
            <w:pPr>
              <w:widowControl w:val="0"/>
              <w:autoSpaceDE w:val="0"/>
              <w:autoSpaceDN w:val="0"/>
              <w:adjustRightInd w:val="0"/>
              <w:spacing w:after="0" w:line="240" w:lineRule="auto"/>
              <w:ind w:left="112" w:right="103"/>
              <w:jc w:val="right"/>
              <w:rPr>
                <w:rFonts w:ascii="Arial" w:hAnsi="Arial" w:cs="Arial"/>
                <w:sz w:val="24"/>
                <w:szCs w:val="24"/>
              </w:rPr>
            </w:pPr>
          </w:p>
        </w:tc>
      </w:tr>
    </w:tbl>
    <w:p w14:paraId="4551B0B8"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p w14:paraId="69F555DD"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p w14:paraId="03EBE305"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p w14:paraId="0B70E13B"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C73A3C" w14:paraId="3AA1F748" w14:textId="77777777">
        <w:tc>
          <w:tcPr>
            <w:tcW w:w="2093" w:type="dxa"/>
            <w:tcBorders>
              <w:top w:val="nil"/>
              <w:left w:val="nil"/>
              <w:bottom w:val="nil"/>
              <w:right w:val="single" w:sz="12" w:space="0" w:color="FF9900"/>
            </w:tcBorders>
            <w:shd w:val="clear" w:color="auto" w:fill="FFFFFF"/>
          </w:tcPr>
          <w:p w14:paraId="047D4092" w14:textId="77777777" w:rsidR="00C73A3C" w:rsidRDefault="00860FDA">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5422D3FD" w14:textId="77777777" w:rsidR="00C73A3C" w:rsidRDefault="00C73A3C">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572B7E87" w14:textId="77777777" w:rsidR="00C73A3C" w:rsidRDefault="00860FDA">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72"/>
                <w:szCs w:val="72"/>
              </w:rPr>
              <w:t>Prestations de services d'assurance</w:t>
            </w:r>
          </w:p>
        </w:tc>
      </w:tr>
    </w:tbl>
    <w:p w14:paraId="729850C2"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p w14:paraId="585F06E1"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p w14:paraId="5097CEDD"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p w14:paraId="6AE7C80D"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p w14:paraId="58F29DC5"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C73A3C" w14:paraId="66066D69" w14:textId="77777777">
        <w:tc>
          <w:tcPr>
            <w:tcW w:w="9288" w:type="dxa"/>
            <w:gridSpan w:val="17"/>
            <w:tcBorders>
              <w:top w:val="single" w:sz="12" w:space="0" w:color="595959"/>
              <w:left w:val="single" w:sz="12" w:space="0" w:color="595959"/>
              <w:bottom w:val="single" w:sz="12" w:space="0" w:color="595959"/>
              <w:right w:val="single" w:sz="12" w:space="0" w:color="595959"/>
            </w:tcBorders>
            <w:shd w:val="clear" w:color="auto" w:fill="595959"/>
          </w:tcPr>
          <w:p w14:paraId="6E9B82ED" w14:textId="77777777" w:rsidR="00C73A3C" w:rsidRDefault="00C73A3C">
            <w:pPr>
              <w:widowControl w:val="0"/>
              <w:autoSpaceDE w:val="0"/>
              <w:autoSpaceDN w:val="0"/>
              <w:adjustRightInd w:val="0"/>
              <w:spacing w:after="0" w:line="240" w:lineRule="auto"/>
              <w:ind w:left="108" w:right="100"/>
              <w:jc w:val="center"/>
              <w:rPr>
                <w:rFonts w:ascii="Arial" w:hAnsi="Arial" w:cs="Arial"/>
                <w:color w:val="000000"/>
                <w:sz w:val="24"/>
                <w:szCs w:val="24"/>
              </w:rPr>
            </w:pPr>
          </w:p>
          <w:p w14:paraId="5EFAC1AC" w14:textId="77777777" w:rsidR="00C73A3C" w:rsidRDefault="00860FDA">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Acte d’engagement (AE)</w:t>
            </w:r>
          </w:p>
          <w:p w14:paraId="54E4BBD3" w14:textId="77777777" w:rsidR="00C73A3C" w:rsidRDefault="00C73A3C">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sz w:val="24"/>
                <w:szCs w:val="24"/>
              </w:rPr>
            </w:pPr>
          </w:p>
        </w:tc>
      </w:tr>
      <w:tr w:rsidR="00C73A3C" w14:paraId="16349B11" w14:textId="77777777">
        <w:tc>
          <w:tcPr>
            <w:tcW w:w="1950" w:type="dxa"/>
            <w:tcBorders>
              <w:top w:val="single" w:sz="12" w:space="0" w:color="595959"/>
              <w:left w:val="single" w:sz="12" w:space="0" w:color="595959"/>
              <w:bottom w:val="single" w:sz="12" w:space="0" w:color="595959"/>
              <w:right w:val="single" w:sz="12" w:space="0" w:color="7F7F7F"/>
            </w:tcBorders>
            <w:shd w:val="clear" w:color="auto" w:fill="FF9900"/>
            <w:vAlign w:val="center"/>
          </w:tcPr>
          <w:p w14:paraId="1FA0343B" w14:textId="77777777" w:rsidR="00C73A3C" w:rsidRDefault="00860FDA">
            <w:pPr>
              <w:widowControl w:val="0"/>
              <w:autoSpaceDE w:val="0"/>
              <w:autoSpaceDN w:val="0"/>
              <w:adjustRightInd w:val="0"/>
              <w:spacing w:after="0" w:line="240" w:lineRule="auto"/>
              <w:ind w:left="108" w:right="98"/>
              <w:jc w:val="right"/>
              <w:rPr>
                <w:rFonts w:ascii="Arial" w:hAnsi="Arial" w:cs="Arial"/>
                <w:sz w:val="24"/>
                <w:szCs w:val="24"/>
              </w:rPr>
            </w:pPr>
            <w:r>
              <w:rPr>
                <w:rFonts w:ascii="Arial" w:hAnsi="Arial" w:cs="Arial"/>
                <w:color w:val="000000"/>
                <w:sz w:val="18"/>
                <w:szCs w:val="18"/>
              </w:rPr>
              <w:t>MARCHE N°</w:t>
            </w:r>
          </w:p>
        </w:tc>
        <w:tc>
          <w:tcPr>
            <w:tcW w:w="459" w:type="dxa"/>
            <w:tcBorders>
              <w:top w:val="single" w:sz="12" w:space="0" w:color="595959"/>
              <w:left w:val="single" w:sz="12" w:space="0" w:color="7F7F7F"/>
              <w:bottom w:val="single" w:sz="12" w:space="0" w:color="595959"/>
              <w:right w:val="single" w:sz="4" w:space="0" w:color="595959"/>
            </w:tcBorders>
            <w:shd w:val="clear" w:color="auto" w:fill="DADADA"/>
            <w:vAlign w:val="center"/>
          </w:tcPr>
          <w:p w14:paraId="6000822A" w14:textId="77777777" w:rsidR="00C73A3C" w:rsidRDefault="00860FDA">
            <w:pPr>
              <w:widowControl w:val="0"/>
              <w:autoSpaceDE w:val="0"/>
              <w:autoSpaceDN w:val="0"/>
              <w:adjustRightInd w:val="0"/>
              <w:spacing w:before="60" w:after="60" w:line="240" w:lineRule="auto"/>
              <w:ind w:left="118" w:right="79"/>
              <w:jc w:val="center"/>
              <w:rPr>
                <w:rFonts w:ascii="Arial" w:hAnsi="Arial" w:cs="Arial"/>
                <w:sz w:val="24"/>
                <w:szCs w:val="24"/>
              </w:rPr>
            </w:pPr>
            <w:r>
              <w:rPr>
                <w:rFonts w:ascii="Arial" w:hAnsi="Arial" w:cs="Arial"/>
                <w:color w:val="000000"/>
                <w:sz w:val="20"/>
                <w:szCs w:val="20"/>
              </w:rPr>
              <w:t>2</w:t>
            </w:r>
          </w:p>
        </w:tc>
        <w:tc>
          <w:tcPr>
            <w:tcW w:w="460"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E8E7115" w14:textId="77777777" w:rsidR="00C73A3C" w:rsidRDefault="00860FDA">
            <w:pPr>
              <w:widowControl w:val="0"/>
              <w:autoSpaceDE w:val="0"/>
              <w:autoSpaceDN w:val="0"/>
              <w:adjustRightInd w:val="0"/>
              <w:spacing w:before="60" w:after="60" w:line="240" w:lineRule="auto"/>
              <w:ind w:left="117" w:right="99"/>
              <w:jc w:val="center"/>
              <w:rPr>
                <w:rFonts w:ascii="Arial" w:hAnsi="Arial" w:cs="Arial"/>
                <w:sz w:val="24"/>
                <w:szCs w:val="24"/>
              </w:rPr>
            </w:pPr>
            <w:r>
              <w:rPr>
                <w:rFonts w:ascii="Arial" w:hAnsi="Arial" w:cs="Arial"/>
                <w:color w:val="000000"/>
                <w:sz w:val="20"/>
                <w:szCs w:val="20"/>
              </w:rPr>
              <w:t>5</w:t>
            </w:r>
          </w:p>
        </w:tc>
        <w:tc>
          <w:tcPr>
            <w:tcW w:w="459"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994F4B8" w14:textId="77777777" w:rsidR="00C73A3C" w:rsidRDefault="00860FDA">
            <w:pPr>
              <w:widowControl w:val="0"/>
              <w:autoSpaceDE w:val="0"/>
              <w:autoSpaceDN w:val="0"/>
              <w:adjustRightInd w:val="0"/>
              <w:spacing w:before="60" w:after="60" w:line="240" w:lineRule="auto"/>
              <w:ind w:left="117" w:right="80"/>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327CF243" w14:textId="77777777" w:rsidR="00C73A3C" w:rsidRDefault="00860FDA">
            <w:pPr>
              <w:widowControl w:val="0"/>
              <w:autoSpaceDE w:val="0"/>
              <w:autoSpaceDN w:val="0"/>
              <w:adjustRightInd w:val="0"/>
              <w:spacing w:before="60" w:after="60" w:line="240" w:lineRule="auto"/>
              <w:ind w:left="116" w:right="82"/>
              <w:jc w:val="center"/>
              <w:rPr>
                <w:rFonts w:ascii="Arial" w:hAnsi="Arial" w:cs="Arial"/>
                <w:sz w:val="24"/>
                <w:szCs w:val="24"/>
              </w:rPr>
            </w:pPr>
            <w:r>
              <w:rPr>
                <w:rFonts w:ascii="Arial" w:hAnsi="Arial" w:cs="Arial"/>
                <w:color w:val="000000"/>
                <w:sz w:val="20"/>
                <w:szCs w:val="20"/>
              </w:rPr>
              <w:t>1</w:t>
            </w:r>
          </w:p>
        </w:tc>
        <w:tc>
          <w:tcPr>
            <w:tcW w:w="458"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7E66CFC0" w14:textId="1852D3AA" w:rsidR="00C73A3C" w:rsidRDefault="00860FDA">
            <w:pPr>
              <w:widowControl w:val="0"/>
              <w:autoSpaceDE w:val="0"/>
              <w:autoSpaceDN w:val="0"/>
              <w:adjustRightInd w:val="0"/>
              <w:spacing w:before="60" w:after="60" w:line="240" w:lineRule="auto"/>
              <w:ind w:left="114" w:right="84"/>
              <w:jc w:val="center"/>
              <w:rPr>
                <w:rFonts w:ascii="Arial" w:hAnsi="Arial" w:cs="Arial"/>
                <w:color w:val="000000"/>
                <w:sz w:val="20"/>
                <w:szCs w:val="20"/>
              </w:rPr>
            </w:pPr>
            <w:r>
              <w:rPr>
                <w:rFonts w:ascii="Arial" w:hAnsi="Arial" w:cs="Arial"/>
                <w:color w:val="000000"/>
                <w:sz w:val="20"/>
                <w:szCs w:val="20"/>
              </w:rPr>
              <w:t>3</w:t>
            </w: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93CE9AB" w14:textId="3C8EEB16" w:rsidR="00C73A3C" w:rsidRDefault="00860FDA">
            <w:pPr>
              <w:widowControl w:val="0"/>
              <w:autoSpaceDE w:val="0"/>
              <w:autoSpaceDN w:val="0"/>
              <w:adjustRightInd w:val="0"/>
              <w:spacing w:before="60" w:after="60" w:line="240" w:lineRule="auto"/>
              <w:ind w:left="112" w:right="86"/>
              <w:jc w:val="center"/>
              <w:rPr>
                <w:rFonts w:ascii="Arial" w:hAnsi="Arial" w:cs="Arial"/>
                <w:color w:val="000000"/>
                <w:sz w:val="20"/>
                <w:szCs w:val="20"/>
              </w:rPr>
            </w:pPr>
            <w:r>
              <w:rPr>
                <w:rFonts w:ascii="Arial" w:hAnsi="Arial" w:cs="Arial"/>
                <w:color w:val="000000"/>
                <w:sz w:val="20"/>
                <w:szCs w:val="20"/>
              </w:rPr>
              <w:t>S</w:t>
            </w: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0DD14C5" w14:textId="77777777" w:rsidR="00C73A3C" w:rsidRDefault="00C73A3C">
            <w:pPr>
              <w:widowControl w:val="0"/>
              <w:autoSpaceDE w:val="0"/>
              <w:autoSpaceDN w:val="0"/>
              <w:adjustRightInd w:val="0"/>
              <w:spacing w:before="60" w:after="60" w:line="240" w:lineRule="auto"/>
              <w:ind w:left="110" w:right="89"/>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C72A6A0" w14:textId="77777777" w:rsidR="00C73A3C" w:rsidRDefault="00C73A3C">
            <w:pPr>
              <w:widowControl w:val="0"/>
              <w:autoSpaceDE w:val="0"/>
              <w:autoSpaceDN w:val="0"/>
              <w:adjustRightInd w:val="0"/>
              <w:spacing w:before="60" w:after="60" w:line="240" w:lineRule="auto"/>
              <w:ind w:left="127" w:right="71"/>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56F38E4" w14:textId="77777777" w:rsidR="00C73A3C" w:rsidRDefault="00C73A3C">
            <w:pPr>
              <w:widowControl w:val="0"/>
              <w:autoSpaceDE w:val="0"/>
              <w:autoSpaceDN w:val="0"/>
              <w:adjustRightInd w:val="0"/>
              <w:spacing w:before="60" w:after="60" w:line="240" w:lineRule="auto"/>
              <w:ind w:left="125" w:right="73"/>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6E66AE8" w14:textId="77777777" w:rsidR="00C73A3C" w:rsidRDefault="00C73A3C">
            <w:pPr>
              <w:widowControl w:val="0"/>
              <w:autoSpaceDE w:val="0"/>
              <w:autoSpaceDN w:val="0"/>
              <w:adjustRightInd w:val="0"/>
              <w:spacing w:before="60" w:after="60" w:line="240" w:lineRule="auto"/>
              <w:ind w:left="123" w:right="76"/>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0A00538" w14:textId="77777777" w:rsidR="00C73A3C" w:rsidRDefault="00C73A3C">
            <w:pPr>
              <w:widowControl w:val="0"/>
              <w:autoSpaceDE w:val="0"/>
              <w:autoSpaceDN w:val="0"/>
              <w:adjustRightInd w:val="0"/>
              <w:spacing w:before="60" w:after="60" w:line="240" w:lineRule="auto"/>
              <w:ind w:left="120" w:right="78"/>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5F5255D" w14:textId="77777777" w:rsidR="00C73A3C" w:rsidRDefault="00C73A3C">
            <w:pPr>
              <w:widowControl w:val="0"/>
              <w:autoSpaceDE w:val="0"/>
              <w:autoSpaceDN w:val="0"/>
              <w:adjustRightInd w:val="0"/>
              <w:spacing w:before="60" w:after="60" w:line="240" w:lineRule="auto"/>
              <w:ind w:left="118" w:right="80"/>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68A7298A" w14:textId="77777777" w:rsidR="00C73A3C" w:rsidRDefault="00C73A3C">
            <w:pPr>
              <w:widowControl w:val="0"/>
              <w:autoSpaceDE w:val="0"/>
              <w:autoSpaceDN w:val="0"/>
              <w:adjustRightInd w:val="0"/>
              <w:spacing w:before="60" w:after="60" w:line="240" w:lineRule="auto"/>
              <w:ind w:left="116" w:right="83"/>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6FF17B48" w14:textId="77777777" w:rsidR="00C73A3C" w:rsidRDefault="00C73A3C">
            <w:pPr>
              <w:widowControl w:val="0"/>
              <w:autoSpaceDE w:val="0"/>
              <w:autoSpaceDN w:val="0"/>
              <w:adjustRightInd w:val="0"/>
              <w:spacing w:before="60" w:after="60" w:line="240" w:lineRule="auto"/>
              <w:ind w:left="113" w:right="85"/>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E13656E" w14:textId="77777777" w:rsidR="00C73A3C" w:rsidRDefault="00C73A3C">
            <w:pPr>
              <w:widowControl w:val="0"/>
              <w:autoSpaceDE w:val="0"/>
              <w:autoSpaceDN w:val="0"/>
              <w:adjustRightInd w:val="0"/>
              <w:spacing w:before="60" w:after="60" w:line="240" w:lineRule="auto"/>
              <w:ind w:left="111" w:right="87"/>
              <w:jc w:val="center"/>
              <w:rPr>
                <w:rFonts w:ascii="Arial" w:hAnsi="Arial" w:cs="Arial"/>
                <w:color w:val="000000"/>
                <w:sz w:val="20"/>
                <w:szCs w:val="20"/>
              </w:rPr>
            </w:pPr>
          </w:p>
        </w:tc>
        <w:tc>
          <w:tcPr>
            <w:tcW w:w="467"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6926F291" w14:textId="77777777" w:rsidR="00C73A3C" w:rsidRDefault="00C73A3C">
            <w:pPr>
              <w:widowControl w:val="0"/>
              <w:autoSpaceDE w:val="0"/>
              <w:autoSpaceDN w:val="0"/>
              <w:adjustRightInd w:val="0"/>
              <w:spacing w:after="0" w:line="240" w:lineRule="auto"/>
              <w:rPr>
                <w:rFonts w:ascii="Arial" w:hAnsi="Arial" w:cs="Arial"/>
                <w:sz w:val="24"/>
                <w:szCs w:val="24"/>
              </w:rPr>
            </w:pPr>
          </w:p>
        </w:tc>
      </w:tr>
    </w:tbl>
    <w:p w14:paraId="7B2D8E59"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p w14:paraId="1DBAEEDC"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p w14:paraId="276A3195" w14:textId="77777777" w:rsidR="00C73A3C" w:rsidRDefault="00C73A3C">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808"/>
        <w:gridCol w:w="5518"/>
      </w:tblGrid>
      <w:tr w:rsidR="00C73A3C" w14:paraId="1CCD3E64" w14:textId="77777777">
        <w:tc>
          <w:tcPr>
            <w:tcW w:w="3808" w:type="dxa"/>
            <w:tcBorders>
              <w:top w:val="nil"/>
              <w:left w:val="nil"/>
              <w:bottom w:val="nil"/>
              <w:right w:val="single" w:sz="12" w:space="0" w:color="595959"/>
            </w:tcBorders>
            <w:shd w:val="clear" w:color="auto" w:fill="FFFFFF"/>
          </w:tcPr>
          <w:p w14:paraId="2FFCFBCB" w14:textId="77777777" w:rsidR="00C73A3C" w:rsidRDefault="00C73A3C">
            <w:pPr>
              <w:widowControl w:val="0"/>
              <w:autoSpaceDE w:val="0"/>
              <w:autoSpaceDN w:val="0"/>
              <w:adjustRightInd w:val="0"/>
              <w:spacing w:after="0" w:line="240" w:lineRule="auto"/>
              <w:ind w:left="117" w:right="111"/>
              <w:rPr>
                <w:rFonts w:ascii="Arial" w:hAnsi="Arial" w:cs="Arial"/>
                <w:sz w:val="24"/>
                <w:szCs w:val="24"/>
              </w:rPr>
            </w:pPr>
          </w:p>
        </w:tc>
        <w:tc>
          <w:tcPr>
            <w:tcW w:w="5518" w:type="dxa"/>
            <w:tcBorders>
              <w:top w:val="single" w:sz="12" w:space="0" w:color="595959"/>
              <w:left w:val="single" w:sz="12" w:space="0" w:color="595959"/>
              <w:bottom w:val="nil"/>
              <w:right w:val="single" w:sz="12" w:space="0" w:color="595959"/>
            </w:tcBorders>
            <w:shd w:val="clear" w:color="auto" w:fill="D9D9D9"/>
            <w:vAlign w:val="center"/>
          </w:tcPr>
          <w:p w14:paraId="17546C59" w14:textId="77777777" w:rsidR="00C73A3C" w:rsidRDefault="00860FDA">
            <w:pPr>
              <w:widowControl w:val="0"/>
              <w:autoSpaceDE w:val="0"/>
              <w:autoSpaceDN w:val="0"/>
              <w:adjustRightInd w:val="0"/>
              <w:spacing w:before="120" w:after="0" w:line="240" w:lineRule="auto"/>
              <w:ind w:left="116" w:right="82"/>
              <w:rPr>
                <w:rFonts w:ascii="Arial" w:hAnsi="Arial" w:cs="Arial"/>
                <w:sz w:val="24"/>
                <w:szCs w:val="24"/>
              </w:rPr>
            </w:pPr>
            <w:r>
              <w:rPr>
                <w:rFonts w:ascii="Arial" w:hAnsi="Arial" w:cs="Arial"/>
                <w:color w:val="000000"/>
              </w:rPr>
              <w:t xml:space="preserve">Consultation </w:t>
            </w:r>
            <w:proofErr w:type="spellStart"/>
            <w:r>
              <w:rPr>
                <w:rFonts w:ascii="Arial" w:hAnsi="Arial" w:cs="Arial"/>
                <w:color w:val="000000"/>
              </w:rPr>
              <w:t>n°25113S</w:t>
            </w:r>
            <w:proofErr w:type="spellEnd"/>
          </w:p>
        </w:tc>
      </w:tr>
      <w:tr w:rsidR="00C73A3C" w14:paraId="3BD34C92" w14:textId="77777777">
        <w:tc>
          <w:tcPr>
            <w:tcW w:w="3808" w:type="dxa"/>
            <w:tcBorders>
              <w:top w:val="nil"/>
              <w:left w:val="nil"/>
              <w:bottom w:val="nil"/>
              <w:right w:val="single" w:sz="12" w:space="0" w:color="595959"/>
            </w:tcBorders>
            <w:shd w:val="clear" w:color="auto" w:fill="FFFFFF"/>
          </w:tcPr>
          <w:p w14:paraId="08DF54AE" w14:textId="77777777" w:rsidR="00C73A3C" w:rsidRDefault="00C73A3C">
            <w:pPr>
              <w:widowControl w:val="0"/>
              <w:autoSpaceDE w:val="0"/>
              <w:autoSpaceDN w:val="0"/>
              <w:adjustRightInd w:val="0"/>
              <w:spacing w:before="120" w:after="0" w:line="240" w:lineRule="auto"/>
              <w:ind w:left="116" w:right="82"/>
              <w:rPr>
                <w:rFonts w:ascii="Arial" w:hAnsi="Arial" w:cs="Arial"/>
                <w:sz w:val="24"/>
                <w:szCs w:val="24"/>
              </w:rPr>
            </w:pPr>
          </w:p>
        </w:tc>
        <w:tc>
          <w:tcPr>
            <w:tcW w:w="5518" w:type="dxa"/>
            <w:tcBorders>
              <w:top w:val="nil"/>
              <w:left w:val="single" w:sz="12" w:space="0" w:color="595959"/>
              <w:bottom w:val="single" w:sz="12" w:space="0" w:color="595959"/>
              <w:right w:val="single" w:sz="12" w:space="0" w:color="595959"/>
            </w:tcBorders>
            <w:shd w:val="clear" w:color="auto" w:fill="DADADA"/>
            <w:vAlign w:val="center"/>
          </w:tcPr>
          <w:p w14:paraId="7AC03C39" w14:textId="77777777" w:rsidR="00C73A3C" w:rsidRDefault="00860FDA">
            <w:pPr>
              <w:widowControl w:val="0"/>
              <w:autoSpaceDE w:val="0"/>
              <w:autoSpaceDN w:val="0"/>
              <w:adjustRightInd w:val="0"/>
              <w:spacing w:after="120" w:line="240" w:lineRule="auto"/>
              <w:ind w:left="116" w:right="82"/>
              <w:rPr>
                <w:rFonts w:ascii="Arial" w:hAnsi="Arial" w:cs="Arial"/>
                <w:sz w:val="24"/>
                <w:szCs w:val="24"/>
              </w:rPr>
            </w:pPr>
            <w:r>
              <w:rPr>
                <w:rFonts w:ascii="Arial" w:hAnsi="Arial" w:cs="Arial"/>
                <w:color w:val="000000"/>
              </w:rPr>
              <w:t xml:space="preserve">Lot </w:t>
            </w:r>
            <w:proofErr w:type="spellStart"/>
            <w:r>
              <w:rPr>
                <w:rFonts w:ascii="Arial" w:hAnsi="Arial" w:cs="Arial"/>
                <w:color w:val="000000"/>
              </w:rPr>
              <w:t>n°2</w:t>
            </w:r>
            <w:proofErr w:type="spellEnd"/>
            <w:r>
              <w:rPr>
                <w:rFonts w:ascii="Arial" w:hAnsi="Arial" w:cs="Arial"/>
                <w:color w:val="000000"/>
              </w:rPr>
              <w:t xml:space="preserve"> ASSURANCE RESPONSABILITE ET RISQUES ANNEXES</w:t>
            </w:r>
          </w:p>
        </w:tc>
      </w:tr>
    </w:tbl>
    <w:p w14:paraId="342D4C3D" w14:textId="77777777" w:rsidR="00C73A3C" w:rsidRDefault="00C73A3C">
      <w:pPr>
        <w:widowControl w:val="0"/>
        <w:autoSpaceDE w:val="0"/>
        <w:autoSpaceDN w:val="0"/>
        <w:adjustRightInd w:val="0"/>
        <w:ind w:left="117" w:right="111"/>
        <w:rPr>
          <w:rFonts w:ascii="Arial" w:hAnsi="Arial" w:cs="Arial"/>
          <w:color w:val="000000"/>
          <w:sz w:val="28"/>
          <w:szCs w:val="28"/>
        </w:rPr>
      </w:pPr>
    </w:p>
    <w:p w14:paraId="48D299C6" w14:textId="77777777" w:rsidR="00C73A3C" w:rsidRDefault="00860FDA">
      <w:pPr>
        <w:widowControl w:val="0"/>
        <w:autoSpaceDE w:val="0"/>
        <w:autoSpaceDN w:val="0"/>
        <w:adjustRightInd w:val="0"/>
        <w:ind w:left="117" w:right="111"/>
        <w:rPr>
          <w:rFonts w:ascii="Arial" w:hAnsi="Arial" w:cs="Arial"/>
          <w:color w:val="000000"/>
          <w:sz w:val="28"/>
          <w:szCs w:val="28"/>
        </w:rPr>
      </w:pPr>
      <w:r>
        <w:rPr>
          <w:rFonts w:ascii="Arial" w:hAnsi="Arial" w:cs="Arial"/>
          <w:sz w:val="24"/>
          <w:szCs w:val="24"/>
        </w:rPr>
        <w:br w:type="page"/>
      </w:r>
    </w:p>
    <w:p w14:paraId="1A0E3934" w14:textId="1F906D27" w:rsidR="00C73A3C" w:rsidRPr="00BB4BCD" w:rsidRDefault="00860FDA" w:rsidP="00BB4BCD">
      <w:pPr>
        <w:pStyle w:val="06-TitreARTICLEAE"/>
        <w:keepLines/>
        <w:numPr>
          <w:ilvl w:val="0"/>
          <w:numId w:val="0"/>
        </w:numPr>
        <w:shd w:val="clear" w:color="auto" w:fill="AEAAAA" w:themeFill="background2" w:themeFillShade="BF"/>
        <w:rPr>
          <w:rFonts w:ascii="Arial" w:hAnsi="Arial"/>
          <w:caps/>
          <w:color w:val="FFFFFF" w:themeColor="background1"/>
        </w:rPr>
      </w:pPr>
      <w:bookmarkStart w:id="0" w:name="_Hlk211500300"/>
      <w:r w:rsidRPr="00BB4BCD">
        <w:rPr>
          <w:rFonts w:ascii="Arial" w:hAnsi="Arial"/>
          <w:color w:val="FFFFFF" w:themeColor="background1"/>
        </w:rPr>
        <w:lastRenderedPageBreak/>
        <w:t>IDENTIFICATION DU CONTRAT</w:t>
      </w:r>
    </w:p>
    <w:bookmarkEnd w:id="0"/>
    <w:p w14:paraId="7D395CA3" w14:textId="77777777" w:rsidR="00BB4BCD" w:rsidRDefault="00BB4BCD">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3231"/>
        <w:gridCol w:w="6050"/>
      </w:tblGrid>
      <w:tr w:rsidR="00C73A3C" w14:paraId="7645D1DB" w14:textId="77777777">
        <w:tc>
          <w:tcPr>
            <w:tcW w:w="3231" w:type="dxa"/>
            <w:tcBorders>
              <w:top w:val="single" w:sz="8" w:space="0" w:color="DADADA"/>
              <w:left w:val="single" w:sz="8" w:space="0" w:color="DADADA"/>
              <w:bottom w:val="nil"/>
              <w:right w:val="nil"/>
            </w:tcBorders>
            <w:shd w:val="clear" w:color="auto" w:fill="DADADA"/>
          </w:tcPr>
          <w:p w14:paraId="2EB54CFE" w14:textId="77777777" w:rsidR="00C73A3C" w:rsidRDefault="00860FD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7C578296" w14:textId="6E013C35" w:rsidR="00C73A3C" w:rsidRDefault="00860FDA">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b/>
                <w:bCs/>
                <w:color w:val="000000"/>
                <w:sz w:val="20"/>
                <w:szCs w:val="20"/>
              </w:rPr>
              <w:t>Prestations de services d'assurance</w:t>
            </w:r>
            <w:r>
              <w:rPr>
                <w:rFonts w:ascii="Arial" w:hAnsi="Arial" w:cs="Arial"/>
                <w:color w:val="000000"/>
                <w:sz w:val="20"/>
                <w:szCs w:val="20"/>
              </w:rPr>
              <w:t xml:space="preserve"> (</w:t>
            </w:r>
            <w:proofErr w:type="spellStart"/>
            <w:r>
              <w:rPr>
                <w:rFonts w:ascii="Arial" w:hAnsi="Arial" w:cs="Arial"/>
                <w:color w:val="000000"/>
                <w:sz w:val="20"/>
                <w:szCs w:val="20"/>
              </w:rPr>
              <w:t>25113S</w:t>
            </w:r>
            <w:proofErr w:type="spellEnd"/>
            <w:r>
              <w:rPr>
                <w:rFonts w:ascii="Arial" w:hAnsi="Arial" w:cs="Arial"/>
                <w:color w:val="000000"/>
                <w:sz w:val="20"/>
                <w:szCs w:val="20"/>
              </w:rPr>
              <w:t xml:space="preserve"> - </w:t>
            </w:r>
            <w:r w:rsidR="00127627">
              <w:rPr>
                <w:rFonts w:ascii="Arial" w:hAnsi="Arial" w:cs="Arial"/>
                <w:color w:val="000000"/>
                <w:sz w:val="20"/>
                <w:szCs w:val="20"/>
              </w:rPr>
              <w:t>7</w:t>
            </w:r>
            <w:r>
              <w:rPr>
                <w:rFonts w:ascii="Arial" w:hAnsi="Arial" w:cs="Arial"/>
                <w:color w:val="000000"/>
                <w:sz w:val="20"/>
                <w:szCs w:val="20"/>
              </w:rPr>
              <w:t xml:space="preserve"> lots) </w:t>
            </w:r>
          </w:p>
          <w:p w14:paraId="4439BE49" w14:textId="77777777" w:rsidR="00C73A3C" w:rsidRDefault="00860FDA">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b/>
                <w:bCs/>
                <w:color w:val="000000"/>
                <w:sz w:val="20"/>
                <w:szCs w:val="20"/>
              </w:rPr>
              <w:t xml:space="preserve">Lot </w:t>
            </w:r>
            <w:proofErr w:type="spellStart"/>
            <w:r>
              <w:rPr>
                <w:rFonts w:ascii="Arial" w:hAnsi="Arial" w:cs="Arial"/>
                <w:b/>
                <w:bCs/>
                <w:color w:val="000000"/>
                <w:sz w:val="20"/>
                <w:szCs w:val="20"/>
              </w:rPr>
              <w:t>n°2</w:t>
            </w:r>
            <w:proofErr w:type="spellEnd"/>
            <w:r>
              <w:rPr>
                <w:rFonts w:ascii="Arial" w:hAnsi="Arial" w:cs="Arial"/>
                <w:b/>
                <w:bCs/>
                <w:color w:val="000000"/>
                <w:sz w:val="20"/>
                <w:szCs w:val="20"/>
              </w:rPr>
              <w:t xml:space="preserve"> ASSURANCE RESPONSABILITE ET RISQUES ANNEXES</w:t>
            </w:r>
          </w:p>
        </w:tc>
      </w:tr>
      <w:tr w:rsidR="00C73A3C" w14:paraId="00C8F4D8" w14:textId="77777777">
        <w:tc>
          <w:tcPr>
            <w:tcW w:w="3231" w:type="dxa"/>
            <w:tcBorders>
              <w:top w:val="nil"/>
              <w:left w:val="single" w:sz="8" w:space="0" w:color="DADADA"/>
              <w:bottom w:val="nil"/>
              <w:right w:val="nil"/>
            </w:tcBorders>
            <w:shd w:val="clear" w:color="auto" w:fill="DADADA"/>
          </w:tcPr>
          <w:p w14:paraId="6F90A881" w14:textId="77777777" w:rsidR="00C73A3C" w:rsidRDefault="00860FD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ACHETEUR :</w:t>
            </w:r>
          </w:p>
        </w:tc>
        <w:tc>
          <w:tcPr>
            <w:tcW w:w="6050" w:type="dxa"/>
            <w:tcBorders>
              <w:top w:val="nil"/>
              <w:left w:val="nil"/>
              <w:bottom w:val="nil"/>
              <w:right w:val="single" w:sz="8" w:space="0" w:color="DADADA"/>
            </w:tcBorders>
            <w:shd w:val="clear" w:color="auto" w:fill="FFFFFF"/>
          </w:tcPr>
          <w:p w14:paraId="1B9D5713" w14:textId="77777777" w:rsidR="00C73A3C" w:rsidRDefault="00860FDA">
            <w:pPr>
              <w:keepLines/>
              <w:widowControl w:val="0"/>
              <w:tabs>
                <w:tab w:val="left" w:pos="392"/>
              </w:tabs>
              <w:autoSpaceDE w:val="0"/>
              <w:autoSpaceDN w:val="0"/>
              <w:adjustRightInd w:val="0"/>
              <w:spacing w:after="0" w:line="240" w:lineRule="auto"/>
              <w:ind w:left="119" w:right="87"/>
              <w:jc w:val="both"/>
              <w:rPr>
                <w:rFonts w:ascii="Arial" w:hAnsi="Arial" w:cs="Arial"/>
                <w:color w:val="000000"/>
                <w:sz w:val="20"/>
                <w:szCs w:val="20"/>
              </w:rPr>
            </w:pPr>
            <w:r>
              <w:rPr>
                <w:rFonts w:ascii="Arial" w:hAnsi="Arial" w:cs="Arial"/>
                <w:color w:val="000000"/>
                <w:sz w:val="20"/>
                <w:szCs w:val="20"/>
              </w:rPr>
              <w:t>Université Claude Bernard Lyon 1</w:t>
            </w:r>
          </w:p>
          <w:p w14:paraId="7E223144" w14:textId="77777777" w:rsidR="00C73A3C" w:rsidRDefault="00860FDA">
            <w:pPr>
              <w:widowControl w:val="0"/>
              <w:tabs>
                <w:tab w:val="left" w:pos="392"/>
              </w:tabs>
              <w:autoSpaceDE w:val="0"/>
              <w:autoSpaceDN w:val="0"/>
              <w:adjustRightInd w:val="0"/>
              <w:spacing w:after="0" w:line="240" w:lineRule="auto"/>
              <w:ind w:left="119" w:right="87"/>
              <w:jc w:val="both"/>
              <w:rPr>
                <w:rFonts w:ascii="Arial" w:hAnsi="Arial" w:cs="Arial"/>
                <w:sz w:val="24"/>
                <w:szCs w:val="24"/>
              </w:rPr>
            </w:pPr>
            <w:r>
              <w:rPr>
                <w:rFonts w:ascii="Arial" w:hAnsi="Arial" w:cs="Arial"/>
                <w:color w:val="000000"/>
                <w:sz w:val="20"/>
                <w:szCs w:val="20"/>
              </w:rPr>
              <w:t>Pôle Finances, Achats, Pilotage - Direction des Achats</w:t>
            </w:r>
          </w:p>
        </w:tc>
      </w:tr>
      <w:tr w:rsidR="00C73A3C" w14:paraId="542A67D7" w14:textId="77777777">
        <w:tc>
          <w:tcPr>
            <w:tcW w:w="3231" w:type="dxa"/>
            <w:tcBorders>
              <w:top w:val="nil"/>
              <w:left w:val="single" w:sz="8" w:space="0" w:color="DADADA"/>
              <w:bottom w:val="nil"/>
              <w:right w:val="nil"/>
            </w:tcBorders>
            <w:shd w:val="clear" w:color="auto" w:fill="DADADA"/>
          </w:tcPr>
          <w:p w14:paraId="3865AEC1" w14:textId="77777777" w:rsidR="00C73A3C" w:rsidRDefault="00860FD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PERSONNE HABILITÉE :</w:t>
            </w:r>
          </w:p>
        </w:tc>
        <w:tc>
          <w:tcPr>
            <w:tcW w:w="6050" w:type="dxa"/>
            <w:tcBorders>
              <w:top w:val="nil"/>
              <w:left w:val="nil"/>
              <w:bottom w:val="nil"/>
              <w:right w:val="single" w:sz="8" w:space="0" w:color="DADADA"/>
            </w:tcBorders>
            <w:shd w:val="clear" w:color="auto" w:fill="FFFFFF"/>
          </w:tcPr>
          <w:p w14:paraId="2FEDE301" w14:textId="77777777" w:rsidR="00C73A3C" w:rsidRDefault="00860FDA">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Université Claude Bernard Lyon 1</w:t>
            </w:r>
          </w:p>
        </w:tc>
      </w:tr>
      <w:tr w:rsidR="00C73A3C" w14:paraId="2EAA674F" w14:textId="77777777">
        <w:tc>
          <w:tcPr>
            <w:tcW w:w="3231" w:type="dxa"/>
            <w:tcBorders>
              <w:top w:val="nil"/>
              <w:left w:val="single" w:sz="8" w:space="0" w:color="DADADA"/>
              <w:bottom w:val="nil"/>
              <w:right w:val="nil"/>
            </w:tcBorders>
            <w:shd w:val="clear" w:color="auto" w:fill="DADADA"/>
          </w:tcPr>
          <w:p w14:paraId="79DE9212" w14:textId="77777777" w:rsidR="00C73A3C" w:rsidRDefault="00860FD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tcBorders>
              <w:top w:val="nil"/>
              <w:left w:val="nil"/>
              <w:bottom w:val="nil"/>
              <w:right w:val="single" w:sz="8" w:space="0" w:color="DADADA"/>
            </w:tcBorders>
            <w:shd w:val="clear" w:color="auto" w:fill="FFFFFF"/>
          </w:tcPr>
          <w:p w14:paraId="6A96BD1D" w14:textId="77777777" w:rsidR="00C73A3C" w:rsidRDefault="00C73A3C">
            <w:pPr>
              <w:widowControl w:val="0"/>
              <w:autoSpaceDE w:val="0"/>
              <w:autoSpaceDN w:val="0"/>
              <w:adjustRightInd w:val="0"/>
              <w:spacing w:before="20" w:after="20" w:line="240" w:lineRule="auto"/>
              <w:ind w:left="119" w:right="87"/>
              <w:jc w:val="both"/>
              <w:rPr>
                <w:rFonts w:ascii="Arial" w:hAnsi="Arial" w:cs="Arial"/>
                <w:color w:val="000000"/>
                <w:sz w:val="20"/>
                <w:szCs w:val="20"/>
              </w:rPr>
            </w:pPr>
          </w:p>
          <w:p w14:paraId="33E1F60D" w14:textId="77777777" w:rsidR="00C73A3C" w:rsidRDefault="00860FDA">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Bâtiment Julie Victoire Daubié</w:t>
            </w:r>
          </w:p>
          <w:p w14:paraId="7EA91581" w14:textId="77777777" w:rsidR="00C73A3C" w:rsidRDefault="00860FDA">
            <w:pPr>
              <w:widowControl w:val="0"/>
              <w:autoSpaceDE w:val="0"/>
              <w:autoSpaceDN w:val="0"/>
              <w:adjustRightInd w:val="0"/>
              <w:spacing w:before="20" w:after="20" w:line="240" w:lineRule="auto"/>
              <w:ind w:left="119" w:right="87"/>
              <w:jc w:val="both"/>
              <w:rPr>
                <w:rFonts w:ascii="Arial" w:hAnsi="Arial" w:cs="Arial"/>
                <w:color w:val="000000"/>
                <w:sz w:val="20"/>
                <w:szCs w:val="20"/>
              </w:rPr>
            </w:pPr>
            <w:r>
              <w:rPr>
                <w:rFonts w:ascii="Arial" w:hAnsi="Arial" w:cs="Arial"/>
                <w:color w:val="000000"/>
                <w:sz w:val="20"/>
                <w:szCs w:val="20"/>
              </w:rPr>
              <w:t>43 boulevard du 11 novembre 1918</w:t>
            </w:r>
          </w:p>
          <w:p w14:paraId="37AAEC53" w14:textId="77777777" w:rsidR="00C73A3C" w:rsidRDefault="00860FDA">
            <w:pPr>
              <w:widowControl w:val="0"/>
              <w:autoSpaceDE w:val="0"/>
              <w:autoSpaceDN w:val="0"/>
              <w:adjustRightInd w:val="0"/>
              <w:spacing w:after="20" w:line="240" w:lineRule="auto"/>
              <w:ind w:left="119" w:right="87"/>
              <w:jc w:val="both"/>
              <w:rPr>
                <w:rFonts w:ascii="Arial" w:hAnsi="Arial" w:cs="Arial"/>
                <w:color w:val="000000"/>
                <w:sz w:val="20"/>
                <w:szCs w:val="20"/>
              </w:rPr>
            </w:pPr>
            <w:r>
              <w:rPr>
                <w:rFonts w:ascii="Arial" w:hAnsi="Arial" w:cs="Arial"/>
                <w:color w:val="000000"/>
                <w:sz w:val="20"/>
                <w:szCs w:val="20"/>
              </w:rPr>
              <w:t>69622 Villeurbanne Cedex</w:t>
            </w:r>
          </w:p>
          <w:p w14:paraId="33390CBC" w14:textId="77777777" w:rsidR="00C73A3C" w:rsidRDefault="00860FDA">
            <w:pPr>
              <w:widowControl w:val="0"/>
              <w:autoSpaceDE w:val="0"/>
              <w:autoSpaceDN w:val="0"/>
              <w:adjustRightInd w:val="0"/>
              <w:spacing w:after="20" w:line="240" w:lineRule="auto"/>
              <w:ind w:left="119" w:right="87"/>
              <w:jc w:val="both"/>
              <w:rPr>
                <w:rFonts w:ascii="Arial" w:hAnsi="Arial" w:cs="Arial"/>
                <w:sz w:val="24"/>
                <w:szCs w:val="24"/>
              </w:rPr>
            </w:pPr>
            <w:r>
              <w:rPr>
                <w:rFonts w:ascii="Arial" w:hAnsi="Arial" w:cs="Arial"/>
                <w:color w:val="000000"/>
                <w:sz w:val="20"/>
                <w:szCs w:val="20"/>
              </w:rPr>
              <w:t>Courriel : achats@univ-lyon1.fr</w:t>
            </w:r>
          </w:p>
        </w:tc>
      </w:tr>
      <w:tr w:rsidR="00C73A3C" w14:paraId="46971C46" w14:textId="77777777">
        <w:tc>
          <w:tcPr>
            <w:tcW w:w="3231" w:type="dxa"/>
            <w:tcBorders>
              <w:top w:val="nil"/>
              <w:left w:val="single" w:sz="8" w:space="0" w:color="DADADA"/>
              <w:bottom w:val="nil"/>
              <w:right w:val="nil"/>
            </w:tcBorders>
            <w:shd w:val="clear" w:color="auto" w:fill="DADADA"/>
          </w:tcPr>
          <w:p w14:paraId="5A4A0176" w14:textId="77777777" w:rsidR="00C73A3C" w:rsidRDefault="00860FD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0"/>
                <w:szCs w:val="20"/>
              </w:rPr>
              <w:t>TYPE DE CONTRAT :</w:t>
            </w:r>
          </w:p>
        </w:tc>
        <w:tc>
          <w:tcPr>
            <w:tcW w:w="6050" w:type="dxa"/>
            <w:tcBorders>
              <w:top w:val="nil"/>
              <w:left w:val="nil"/>
              <w:bottom w:val="nil"/>
              <w:right w:val="single" w:sz="8" w:space="0" w:color="DADADA"/>
            </w:tcBorders>
            <w:shd w:val="clear" w:color="auto" w:fill="FFFFFF"/>
          </w:tcPr>
          <w:p w14:paraId="6426FBCF" w14:textId="77777777" w:rsidR="00C73A3C" w:rsidRDefault="00860FDA">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0"/>
                <w:szCs w:val="20"/>
              </w:rPr>
              <w:t xml:space="preserve">Marché ordinaire de services passé en Appel d'offres ouvert (Article </w:t>
            </w:r>
            <w:proofErr w:type="spellStart"/>
            <w:r>
              <w:rPr>
                <w:rFonts w:ascii="Arial" w:hAnsi="Arial" w:cs="Arial"/>
                <w:color w:val="000000"/>
                <w:sz w:val="20"/>
                <w:szCs w:val="20"/>
              </w:rPr>
              <w:t>R2124</w:t>
            </w:r>
            <w:proofErr w:type="spellEnd"/>
            <w:r>
              <w:rPr>
                <w:rFonts w:ascii="Arial" w:hAnsi="Arial" w:cs="Arial"/>
                <w:color w:val="000000"/>
                <w:sz w:val="20"/>
                <w:szCs w:val="20"/>
              </w:rPr>
              <w:t>-2 1° - Code de la commande publique)</w:t>
            </w:r>
          </w:p>
        </w:tc>
      </w:tr>
      <w:tr w:rsidR="00C73A3C" w14:paraId="36F9D852" w14:textId="77777777">
        <w:tc>
          <w:tcPr>
            <w:tcW w:w="3231" w:type="dxa"/>
            <w:tcBorders>
              <w:top w:val="nil"/>
              <w:left w:val="single" w:sz="8" w:space="0" w:color="DADADA"/>
              <w:bottom w:val="single" w:sz="8" w:space="0" w:color="DADADA"/>
              <w:right w:val="nil"/>
            </w:tcBorders>
            <w:shd w:val="clear" w:color="auto" w:fill="D9D9D9"/>
          </w:tcPr>
          <w:p w14:paraId="2E248EBC" w14:textId="77777777" w:rsidR="00C73A3C" w:rsidRDefault="00860FDA">
            <w:pPr>
              <w:widowControl w:val="0"/>
              <w:autoSpaceDE w:val="0"/>
              <w:autoSpaceDN w:val="0"/>
              <w:adjustRightInd w:val="0"/>
              <w:spacing w:before="20" w:after="20" w:line="240" w:lineRule="auto"/>
              <w:ind w:left="108" w:right="97"/>
              <w:jc w:val="right"/>
              <w:rPr>
                <w:rFonts w:ascii="Arial" w:hAnsi="Arial" w:cs="Arial"/>
                <w:sz w:val="24"/>
                <w:szCs w:val="24"/>
              </w:rPr>
            </w:pPr>
            <w:r>
              <w:rPr>
                <w:rFonts w:ascii="Arial" w:hAnsi="Arial" w:cs="Arial"/>
                <w:color w:val="000000"/>
                <w:sz w:val="2"/>
                <w:szCs w:val="2"/>
              </w:rPr>
              <w:t xml:space="preserve"> </w:t>
            </w:r>
          </w:p>
        </w:tc>
        <w:tc>
          <w:tcPr>
            <w:tcW w:w="6050" w:type="dxa"/>
            <w:tcBorders>
              <w:top w:val="nil"/>
              <w:left w:val="nil"/>
              <w:bottom w:val="single" w:sz="8" w:space="0" w:color="DADADA"/>
              <w:right w:val="single" w:sz="8" w:space="0" w:color="DADADA"/>
            </w:tcBorders>
            <w:shd w:val="clear" w:color="auto" w:fill="FFFFFF"/>
          </w:tcPr>
          <w:p w14:paraId="4B848BF3" w14:textId="77777777" w:rsidR="00C73A3C" w:rsidRDefault="00860FDA">
            <w:pPr>
              <w:widowControl w:val="0"/>
              <w:autoSpaceDE w:val="0"/>
              <w:autoSpaceDN w:val="0"/>
              <w:adjustRightInd w:val="0"/>
              <w:spacing w:before="20" w:after="20" w:line="240" w:lineRule="auto"/>
              <w:ind w:left="119" w:right="87"/>
              <w:jc w:val="both"/>
              <w:rPr>
                <w:rFonts w:ascii="Arial" w:hAnsi="Arial" w:cs="Arial"/>
                <w:sz w:val="24"/>
                <w:szCs w:val="24"/>
              </w:rPr>
            </w:pPr>
            <w:r>
              <w:rPr>
                <w:rFonts w:ascii="Arial" w:hAnsi="Arial" w:cs="Arial"/>
                <w:color w:val="000000"/>
                <w:sz w:val="2"/>
                <w:szCs w:val="2"/>
              </w:rPr>
              <w:t xml:space="preserve"> </w:t>
            </w:r>
          </w:p>
        </w:tc>
      </w:tr>
    </w:tbl>
    <w:p w14:paraId="29ECA2F9" w14:textId="77777777" w:rsidR="00C73A3C" w:rsidRDefault="00C73A3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634F47C" w14:textId="060B1DC5" w:rsidR="00C73A3C" w:rsidRPr="00BB4BCD" w:rsidRDefault="00860FDA" w:rsidP="00BB4BCD">
      <w:pPr>
        <w:pStyle w:val="06-TitreARTICLEAE"/>
        <w:keepLines/>
        <w:numPr>
          <w:ilvl w:val="0"/>
          <w:numId w:val="0"/>
        </w:numPr>
        <w:shd w:val="clear" w:color="auto" w:fill="AEAAAA" w:themeFill="background2" w:themeFillShade="BF"/>
        <w:rPr>
          <w:rFonts w:ascii="Arial" w:hAnsi="Arial"/>
          <w:caps/>
          <w:color w:val="FFFFFF" w:themeColor="background1"/>
        </w:rPr>
      </w:pPr>
      <w:bookmarkStart w:id="1" w:name="_Hlk211500314"/>
      <w:r w:rsidRPr="00BB4BCD">
        <w:rPr>
          <w:rFonts w:ascii="Arial" w:hAnsi="Arial"/>
          <w:color w:val="FFFFFF" w:themeColor="background1"/>
        </w:rPr>
        <w:t>IDENTIFICATION DU FOURNISSEUR</w:t>
      </w:r>
    </w:p>
    <w:bookmarkEnd w:id="1"/>
    <w:p w14:paraId="7DE23ACE" w14:textId="77777777" w:rsidR="00BB4BCD" w:rsidRDefault="00BB4BCD">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3231"/>
        <w:gridCol w:w="4874"/>
        <w:gridCol w:w="1176"/>
      </w:tblGrid>
      <w:tr w:rsidR="00C73A3C" w14:paraId="7352762B" w14:textId="77777777">
        <w:tc>
          <w:tcPr>
            <w:tcW w:w="3231" w:type="dxa"/>
            <w:tcBorders>
              <w:top w:val="single" w:sz="8" w:space="0" w:color="D9D9D9"/>
              <w:left w:val="single" w:sz="8" w:space="0" w:color="D9D9D9"/>
              <w:bottom w:val="nil"/>
              <w:right w:val="single" w:sz="6" w:space="0" w:color="FF9900"/>
            </w:tcBorders>
            <w:shd w:val="clear" w:color="auto" w:fill="DADADA"/>
            <w:vAlign w:val="center"/>
          </w:tcPr>
          <w:p w14:paraId="68942491" w14:textId="77777777" w:rsidR="00C73A3C" w:rsidRDefault="00860FD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164BC1B2" w14:textId="77777777" w:rsidR="00C73A3C" w:rsidRDefault="00860FD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C73A3C" w14:paraId="2A838A51" w14:textId="77777777">
        <w:tc>
          <w:tcPr>
            <w:tcW w:w="3231" w:type="dxa"/>
            <w:tcBorders>
              <w:top w:val="nil"/>
              <w:left w:val="single" w:sz="8" w:space="0" w:color="D9D9D9"/>
              <w:bottom w:val="nil"/>
              <w:right w:val="dashSmallGap" w:sz="4" w:space="0" w:color="FF9900"/>
            </w:tcBorders>
            <w:shd w:val="clear" w:color="auto" w:fill="DADADA"/>
            <w:vAlign w:val="center"/>
          </w:tcPr>
          <w:p w14:paraId="3D8C4BC7" w14:textId="77777777" w:rsidR="00C73A3C" w:rsidRDefault="00860FD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4A43EA62" w14:textId="77777777" w:rsidR="00C73A3C" w:rsidRDefault="00860FD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C73A3C" w14:paraId="785989C3" w14:textId="77777777">
        <w:tc>
          <w:tcPr>
            <w:tcW w:w="3231" w:type="dxa"/>
            <w:tcBorders>
              <w:top w:val="nil"/>
              <w:left w:val="single" w:sz="8" w:space="0" w:color="D9D9D9"/>
              <w:bottom w:val="nil"/>
              <w:right w:val="dashSmallGap" w:sz="4" w:space="0" w:color="FF9900"/>
            </w:tcBorders>
            <w:shd w:val="clear" w:color="auto" w:fill="DADADA"/>
            <w:vAlign w:val="center"/>
          </w:tcPr>
          <w:p w14:paraId="135E21AA" w14:textId="77777777" w:rsidR="00C73A3C" w:rsidRDefault="00860FD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1D3E413D" w14:textId="77777777" w:rsidR="00C73A3C" w:rsidRDefault="00860FD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C73A3C" w14:paraId="7B7533F6" w14:textId="77777777">
        <w:tc>
          <w:tcPr>
            <w:tcW w:w="3231" w:type="dxa"/>
            <w:tcBorders>
              <w:top w:val="nil"/>
              <w:left w:val="single" w:sz="8" w:space="0" w:color="D9D9D9"/>
              <w:bottom w:val="nil"/>
              <w:right w:val="dashSmallGap" w:sz="4" w:space="0" w:color="FF9900"/>
            </w:tcBorders>
            <w:shd w:val="clear" w:color="auto" w:fill="DADADA"/>
          </w:tcPr>
          <w:p w14:paraId="1E06FE6B" w14:textId="77777777" w:rsidR="00C73A3C" w:rsidRDefault="00860FD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0D5B1D06" w14:textId="77777777" w:rsidR="00C73A3C" w:rsidRDefault="00860FD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C73A3C" w14:paraId="2CE16798" w14:textId="77777777">
        <w:tc>
          <w:tcPr>
            <w:tcW w:w="3231" w:type="dxa"/>
            <w:tcBorders>
              <w:top w:val="nil"/>
              <w:left w:val="single" w:sz="8" w:space="0" w:color="D9D9D9"/>
              <w:bottom w:val="nil"/>
              <w:right w:val="dashSmallGap" w:sz="4" w:space="0" w:color="FF9900"/>
            </w:tcBorders>
            <w:shd w:val="clear" w:color="auto" w:fill="DADADA"/>
            <w:vAlign w:val="center"/>
          </w:tcPr>
          <w:p w14:paraId="5A575AD4" w14:textId="77777777" w:rsidR="00C73A3C" w:rsidRDefault="00860FD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64445799" w14:textId="77777777" w:rsidR="00C73A3C" w:rsidRDefault="00860FD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C73A3C" w14:paraId="5E0E25B3" w14:textId="77777777">
        <w:tc>
          <w:tcPr>
            <w:tcW w:w="3231" w:type="dxa"/>
            <w:tcBorders>
              <w:top w:val="nil"/>
              <w:left w:val="single" w:sz="8" w:space="0" w:color="D9D9D9"/>
              <w:bottom w:val="nil"/>
              <w:right w:val="single" w:sz="6" w:space="0" w:color="FF9900"/>
            </w:tcBorders>
            <w:shd w:val="clear" w:color="auto" w:fill="DADADA"/>
            <w:vAlign w:val="center"/>
          </w:tcPr>
          <w:p w14:paraId="5E4FF1FB" w14:textId="77777777" w:rsidR="00C73A3C" w:rsidRDefault="00860FD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b/>
                <w:bCs/>
                <w:color w:val="000000"/>
                <w:sz w:val="20"/>
                <w:szCs w:val="20"/>
              </w:rPr>
              <w:t>COURRIEL</w:t>
            </w:r>
            <w:r>
              <w:rPr>
                <w:rFonts w:ascii="Arial" w:hAnsi="Arial" w:cs="Arial"/>
                <w:b/>
                <w:bCs/>
                <w:color w:val="000000"/>
                <w:sz w:val="16"/>
                <w:szCs w:val="16"/>
              </w:rPr>
              <w:t xml:space="preserve"> (obligatoire) </w:t>
            </w:r>
            <w:r>
              <w:rPr>
                <w:rFonts w:ascii="Arial" w:hAnsi="Arial" w:cs="Arial"/>
                <w:b/>
                <w:bCs/>
                <w:color w:val="00000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3C031A21" w14:textId="77777777" w:rsidR="00C73A3C" w:rsidRDefault="00860FD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20"/>
                <w:szCs w:val="20"/>
              </w:rPr>
              <w:t xml:space="preserve"> </w:t>
            </w:r>
          </w:p>
        </w:tc>
      </w:tr>
      <w:tr w:rsidR="00C73A3C" w14:paraId="2C7DA037" w14:textId="77777777">
        <w:tc>
          <w:tcPr>
            <w:tcW w:w="3231" w:type="dxa"/>
            <w:tcBorders>
              <w:top w:val="nil"/>
              <w:left w:val="single" w:sz="8" w:space="0" w:color="D9D9D9"/>
              <w:bottom w:val="nil"/>
              <w:right w:val="single" w:sz="6" w:space="0" w:color="FF9900"/>
            </w:tcBorders>
            <w:shd w:val="clear" w:color="auto" w:fill="DADADA"/>
            <w:vAlign w:val="center"/>
          </w:tcPr>
          <w:p w14:paraId="5FC92954" w14:textId="77777777" w:rsidR="00C73A3C" w:rsidRDefault="00860FD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2F2F2"/>
            <w:vAlign w:val="center"/>
          </w:tcPr>
          <w:p w14:paraId="43436B89" w14:textId="77777777" w:rsidR="00C73A3C" w:rsidRDefault="00860FDA">
            <w:pPr>
              <w:widowControl w:val="0"/>
              <w:autoSpaceDE w:val="0"/>
              <w:autoSpaceDN w:val="0"/>
              <w:adjustRightInd w:val="0"/>
              <w:spacing w:before="40" w:after="40" w:line="240" w:lineRule="auto"/>
              <w:ind w:left="119" w:right="83"/>
              <w:rPr>
                <w:rFonts w:ascii="Arial" w:hAnsi="Arial" w:cs="Arial"/>
                <w:i/>
                <w:iCs/>
                <w:color w:val="000000"/>
                <w:sz w:val="18"/>
                <w:szCs w:val="18"/>
              </w:rPr>
            </w:pPr>
            <w:r>
              <w:rPr>
                <w:rFonts w:ascii="Arial" w:hAnsi="Arial" w:cs="Arial"/>
                <w:i/>
                <w:iCs/>
                <w:color w:val="000000"/>
                <w:sz w:val="18"/>
                <w:szCs w:val="18"/>
              </w:rPr>
              <w:t>Titulaire (1) - Mandataire du groupement solidaire (2)</w:t>
            </w:r>
          </w:p>
          <w:p w14:paraId="0C812F74" w14:textId="77777777" w:rsidR="00C73A3C" w:rsidRDefault="00860FDA">
            <w:pPr>
              <w:widowControl w:val="0"/>
              <w:autoSpaceDE w:val="0"/>
              <w:autoSpaceDN w:val="0"/>
              <w:adjustRightInd w:val="0"/>
              <w:spacing w:after="40" w:line="240" w:lineRule="auto"/>
              <w:ind w:left="119" w:right="83"/>
              <w:rPr>
                <w:rFonts w:ascii="Arial" w:hAnsi="Arial" w:cs="Arial"/>
                <w:i/>
                <w:iCs/>
                <w:color w:val="000000"/>
                <w:sz w:val="18"/>
                <w:szCs w:val="18"/>
              </w:rPr>
            </w:pPr>
            <w:r>
              <w:rPr>
                <w:rFonts w:ascii="Arial" w:hAnsi="Arial" w:cs="Arial"/>
                <w:i/>
                <w:iCs/>
                <w:color w:val="000000"/>
                <w:sz w:val="18"/>
                <w:szCs w:val="18"/>
              </w:rPr>
              <w:t>Mandataire du groupement conjoint (3)</w:t>
            </w:r>
          </w:p>
          <w:p w14:paraId="53062FF5" w14:textId="77777777" w:rsidR="00C73A3C" w:rsidRDefault="00860FDA">
            <w:pPr>
              <w:widowControl w:val="0"/>
              <w:autoSpaceDE w:val="0"/>
              <w:autoSpaceDN w:val="0"/>
              <w:adjustRightInd w:val="0"/>
              <w:spacing w:after="40" w:line="240" w:lineRule="auto"/>
              <w:ind w:left="119" w:right="83"/>
              <w:rPr>
                <w:rFonts w:ascii="Arial" w:hAnsi="Arial" w:cs="Arial"/>
                <w:sz w:val="24"/>
                <w:szCs w:val="24"/>
              </w:rPr>
            </w:pPr>
            <w:r>
              <w:rPr>
                <w:rFonts w:ascii="Arial" w:hAnsi="Arial" w:cs="Arial"/>
                <w:i/>
                <w:iCs/>
                <w:color w:val="00000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2F6ABA66" w14:textId="77777777" w:rsidR="00C73A3C" w:rsidRDefault="00C73A3C">
            <w:pPr>
              <w:widowControl w:val="0"/>
              <w:autoSpaceDE w:val="0"/>
              <w:autoSpaceDN w:val="0"/>
              <w:adjustRightInd w:val="0"/>
              <w:spacing w:after="40" w:line="240" w:lineRule="auto"/>
              <w:ind w:left="119" w:right="83"/>
              <w:rPr>
                <w:rFonts w:ascii="Arial" w:hAnsi="Arial" w:cs="Arial"/>
                <w:sz w:val="24"/>
                <w:szCs w:val="24"/>
              </w:rPr>
            </w:pPr>
          </w:p>
        </w:tc>
      </w:tr>
      <w:tr w:rsidR="00C73A3C" w14:paraId="6874EECF" w14:textId="77777777">
        <w:tc>
          <w:tcPr>
            <w:tcW w:w="3231" w:type="dxa"/>
            <w:tcBorders>
              <w:top w:val="nil"/>
              <w:left w:val="single" w:sz="8" w:space="0" w:color="D9D9D9"/>
              <w:bottom w:val="nil"/>
              <w:right w:val="single" w:sz="6" w:space="0" w:color="FF9900"/>
            </w:tcBorders>
            <w:shd w:val="clear" w:color="auto" w:fill="DADADA"/>
            <w:vAlign w:val="center"/>
          </w:tcPr>
          <w:p w14:paraId="6A782A8E" w14:textId="77777777" w:rsidR="00C73A3C" w:rsidRDefault="00C73A3C">
            <w:pPr>
              <w:widowControl w:val="0"/>
              <w:autoSpaceDE w:val="0"/>
              <w:autoSpaceDN w:val="0"/>
              <w:adjustRightInd w:val="0"/>
              <w:spacing w:after="40" w:line="240" w:lineRule="auto"/>
              <w:ind w:left="119" w:right="83"/>
              <w:rPr>
                <w:rFonts w:ascii="Arial" w:hAnsi="Arial" w:cs="Arial"/>
                <w:sz w:val="24"/>
                <w:szCs w:val="24"/>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2F2F2"/>
            <w:vAlign w:val="center"/>
          </w:tcPr>
          <w:p w14:paraId="1F057BDB" w14:textId="77777777" w:rsidR="00C73A3C" w:rsidRDefault="00C73A3C">
            <w:pPr>
              <w:widowControl w:val="0"/>
              <w:autoSpaceDE w:val="0"/>
              <w:autoSpaceDN w:val="0"/>
              <w:adjustRightInd w:val="0"/>
              <w:spacing w:after="0" w:line="240" w:lineRule="auto"/>
              <w:rPr>
                <w:rFonts w:ascii="Arial" w:hAnsi="Arial" w:cs="Arial"/>
                <w:sz w:val="24"/>
                <w:szCs w:val="24"/>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306D341C" w14:textId="77777777" w:rsidR="00C73A3C" w:rsidRDefault="00C73A3C">
            <w:pPr>
              <w:widowControl w:val="0"/>
              <w:autoSpaceDE w:val="0"/>
              <w:autoSpaceDN w:val="0"/>
              <w:adjustRightInd w:val="0"/>
              <w:spacing w:after="0" w:line="240" w:lineRule="auto"/>
              <w:rPr>
                <w:rFonts w:ascii="Arial" w:hAnsi="Arial" w:cs="Arial"/>
                <w:sz w:val="24"/>
                <w:szCs w:val="24"/>
              </w:rPr>
            </w:pPr>
          </w:p>
        </w:tc>
      </w:tr>
      <w:tr w:rsidR="00C73A3C" w14:paraId="5430003E" w14:textId="77777777">
        <w:tc>
          <w:tcPr>
            <w:tcW w:w="3231" w:type="dxa"/>
            <w:tcBorders>
              <w:top w:val="nil"/>
              <w:left w:val="single" w:sz="8" w:space="0" w:color="D9D9D9"/>
              <w:bottom w:val="nil"/>
              <w:right w:val="single" w:sz="6" w:space="0" w:color="FF9900"/>
            </w:tcBorders>
            <w:shd w:val="clear" w:color="auto" w:fill="DADADA"/>
            <w:vAlign w:val="center"/>
          </w:tcPr>
          <w:p w14:paraId="68FA76D4" w14:textId="77777777" w:rsidR="00C73A3C" w:rsidRDefault="00860FD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20"/>
                <w:szCs w:val="20"/>
              </w:rPr>
              <w:t xml:space="preserve">A LE STATUT DE </w:t>
            </w:r>
            <w:r>
              <w:rPr>
                <w:rFonts w:ascii="Arial" w:hAnsi="Arial" w:cs="Arial"/>
                <w:b/>
                <w:bCs/>
                <w:color w:val="000000"/>
                <w:sz w:val="20"/>
                <w:szCs w:val="20"/>
              </w:rPr>
              <w:t>PME</w:t>
            </w:r>
            <w:r>
              <w:rPr>
                <w:rFonts w:ascii="Arial" w:hAnsi="Arial" w:cs="Arial"/>
                <w:color w:val="000000"/>
                <w:sz w:val="20"/>
                <w:szCs w:val="20"/>
              </w:rPr>
              <w:t> :</w:t>
            </w:r>
          </w:p>
        </w:tc>
        <w:tc>
          <w:tcPr>
            <w:tcW w:w="4874" w:type="dxa"/>
            <w:tcBorders>
              <w:top w:val="single" w:sz="6" w:space="0" w:color="FF9900"/>
              <w:left w:val="single" w:sz="6" w:space="0" w:color="FF9900"/>
              <w:bottom w:val="dashSmallGap" w:sz="4" w:space="0" w:color="FF9900"/>
              <w:right w:val="single" w:sz="6" w:space="0" w:color="FF9900"/>
            </w:tcBorders>
            <w:shd w:val="clear" w:color="auto" w:fill="F2F2F2"/>
            <w:vAlign w:val="center"/>
          </w:tcPr>
          <w:p w14:paraId="6BAD97FA" w14:textId="77777777" w:rsidR="00C73A3C" w:rsidRDefault="00860FDA">
            <w:pPr>
              <w:widowControl w:val="0"/>
              <w:autoSpaceDE w:val="0"/>
              <w:autoSpaceDN w:val="0"/>
              <w:adjustRightInd w:val="0"/>
              <w:spacing w:before="40" w:after="40" w:line="240" w:lineRule="auto"/>
              <w:ind w:left="119" w:right="83"/>
              <w:rPr>
                <w:rFonts w:ascii="Arial" w:hAnsi="Arial" w:cs="Arial"/>
                <w:sz w:val="24"/>
                <w:szCs w:val="24"/>
              </w:rPr>
            </w:pPr>
            <w:r>
              <w:rPr>
                <w:rFonts w:ascii="Arial" w:hAnsi="Arial" w:cs="Arial"/>
                <w:i/>
                <w:iCs/>
                <w:color w:val="000000"/>
                <w:sz w:val="18"/>
                <w:szCs w:val="18"/>
              </w:rPr>
              <w:t>OUI - NON</w:t>
            </w:r>
          </w:p>
        </w:tc>
        <w:tc>
          <w:tcPr>
            <w:tcW w:w="1176" w:type="dxa"/>
            <w:tcBorders>
              <w:top w:val="single" w:sz="6" w:space="0" w:color="FF9900"/>
              <w:left w:val="single" w:sz="6" w:space="0" w:color="FF9900"/>
              <w:bottom w:val="dashSmallGap" w:sz="4" w:space="0" w:color="FF9900"/>
              <w:right w:val="single" w:sz="6" w:space="0" w:color="FF9900"/>
            </w:tcBorders>
            <w:shd w:val="clear" w:color="auto" w:fill="FFFFFF"/>
            <w:vAlign w:val="center"/>
          </w:tcPr>
          <w:p w14:paraId="7DAC4069" w14:textId="77777777" w:rsidR="00C73A3C" w:rsidRDefault="00C73A3C">
            <w:pPr>
              <w:widowControl w:val="0"/>
              <w:autoSpaceDE w:val="0"/>
              <w:autoSpaceDN w:val="0"/>
              <w:adjustRightInd w:val="0"/>
              <w:spacing w:before="40" w:after="40" w:line="240" w:lineRule="auto"/>
              <w:ind w:left="119" w:right="83"/>
              <w:rPr>
                <w:rFonts w:ascii="Arial" w:hAnsi="Arial" w:cs="Arial"/>
                <w:sz w:val="24"/>
                <w:szCs w:val="24"/>
              </w:rPr>
            </w:pPr>
          </w:p>
        </w:tc>
      </w:tr>
      <w:tr w:rsidR="00C73A3C" w14:paraId="3B6465C6" w14:textId="77777777">
        <w:tc>
          <w:tcPr>
            <w:tcW w:w="3231" w:type="dxa"/>
            <w:tcBorders>
              <w:top w:val="nil"/>
              <w:left w:val="single" w:sz="8" w:space="0" w:color="D9D9D9"/>
              <w:bottom w:val="nil"/>
              <w:right w:val="single" w:sz="6" w:space="0" w:color="FF9900"/>
            </w:tcBorders>
            <w:shd w:val="clear" w:color="auto" w:fill="DADADA"/>
            <w:vAlign w:val="center"/>
          </w:tcPr>
          <w:p w14:paraId="50862D5A" w14:textId="77777777" w:rsidR="00C73A3C" w:rsidRDefault="00860FD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4686C5F0" w14:textId="77777777" w:rsidR="00C73A3C" w:rsidRDefault="00860FD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r w:rsidR="00C73A3C" w14:paraId="306547E0" w14:textId="77777777">
        <w:tc>
          <w:tcPr>
            <w:tcW w:w="3231" w:type="dxa"/>
            <w:tcBorders>
              <w:top w:val="nil"/>
              <w:left w:val="single" w:sz="8" w:space="0" w:color="D9D9D9"/>
              <w:bottom w:val="single" w:sz="8" w:space="0" w:color="D9D9D9"/>
              <w:right w:val="single" w:sz="6" w:space="0" w:color="FF9900"/>
            </w:tcBorders>
            <w:shd w:val="clear" w:color="auto" w:fill="DADADA"/>
            <w:vAlign w:val="center"/>
          </w:tcPr>
          <w:p w14:paraId="15A131C0" w14:textId="77777777" w:rsidR="00C73A3C" w:rsidRDefault="00860FDA">
            <w:pPr>
              <w:widowControl w:val="0"/>
              <w:autoSpaceDE w:val="0"/>
              <w:autoSpaceDN w:val="0"/>
              <w:adjustRightInd w:val="0"/>
              <w:spacing w:before="40" w:after="40" w:line="240" w:lineRule="auto"/>
              <w:ind w:left="108" w:right="97"/>
              <w:jc w:val="right"/>
              <w:rPr>
                <w:rFonts w:ascii="Arial" w:hAnsi="Arial" w:cs="Arial"/>
                <w:sz w:val="24"/>
                <w:szCs w:val="24"/>
              </w:rPr>
            </w:pPr>
            <w:r>
              <w:rPr>
                <w:rFonts w:ascii="Arial" w:hAnsi="Arial" w:cs="Arial"/>
                <w:color w:val="00000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63FE5DE7" w14:textId="77777777" w:rsidR="00C73A3C" w:rsidRDefault="00860FDA">
            <w:pPr>
              <w:widowControl w:val="0"/>
              <w:autoSpaceDE w:val="0"/>
              <w:autoSpaceDN w:val="0"/>
              <w:adjustRightInd w:val="0"/>
              <w:spacing w:before="40" w:after="40" w:line="240" w:lineRule="auto"/>
              <w:ind w:left="119" w:right="87"/>
              <w:rPr>
                <w:rFonts w:ascii="Arial" w:hAnsi="Arial" w:cs="Arial"/>
                <w:sz w:val="24"/>
                <w:szCs w:val="24"/>
              </w:rPr>
            </w:pPr>
            <w:r>
              <w:rPr>
                <w:rFonts w:ascii="Arial" w:hAnsi="Arial" w:cs="Arial"/>
                <w:color w:val="000000"/>
                <w:sz w:val="12"/>
                <w:szCs w:val="12"/>
              </w:rPr>
              <w:t xml:space="preserve"> </w:t>
            </w:r>
          </w:p>
        </w:tc>
      </w:tr>
    </w:tbl>
    <w:p w14:paraId="388337DD" w14:textId="77777777" w:rsidR="00C73A3C" w:rsidRDefault="00860FD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1D02EACF" w14:textId="77777777" w:rsidR="00C73A3C" w:rsidRDefault="00860FD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Prénom, nom et fonction.</w:t>
      </w:r>
    </w:p>
    <w:p w14:paraId="13F6D2A8" w14:textId="1B696753" w:rsidR="005525A9" w:rsidRDefault="005525A9">
      <w:pPr>
        <w:rPr>
          <w:rFonts w:ascii="Arial" w:hAnsi="Arial" w:cs="Arial"/>
          <w:color w:val="000000"/>
          <w:sz w:val="24"/>
          <w:szCs w:val="24"/>
        </w:rPr>
      </w:pPr>
      <w:r>
        <w:rPr>
          <w:rFonts w:ascii="Arial" w:hAnsi="Arial" w:cs="Arial"/>
          <w:color w:val="000000"/>
          <w:sz w:val="24"/>
          <w:szCs w:val="24"/>
        </w:rPr>
        <w:br w:type="page"/>
      </w:r>
    </w:p>
    <w:p w14:paraId="7EFC2722" w14:textId="4E2C1BE5" w:rsidR="00C73A3C" w:rsidRPr="00BB4BCD" w:rsidRDefault="00860FDA" w:rsidP="00BB4BCD">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themeColor="background1"/>
        </w:rPr>
      </w:pPr>
      <w:bookmarkStart w:id="2" w:name="_Hlk211500335"/>
      <w:r w:rsidRPr="00BB4BCD">
        <w:rPr>
          <w:rFonts w:ascii="Arial" w:hAnsi="Arial" w:cs="Arial"/>
          <w:color w:val="FFFFFF" w:themeColor="background1"/>
        </w:rPr>
        <w:lastRenderedPageBreak/>
        <w:t>IDENTIFICATION DES COTRAITANTS EN CAS DE GROUPEMENT*</w:t>
      </w:r>
    </w:p>
    <w:bookmarkEnd w:id="2"/>
    <w:p w14:paraId="1EA20B8B" w14:textId="77777777" w:rsidR="00BB4BCD" w:rsidRDefault="00BB4BCD">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2097"/>
        <w:gridCol w:w="1275"/>
        <w:gridCol w:w="1276"/>
        <w:gridCol w:w="1985"/>
        <w:gridCol w:w="1346"/>
        <w:gridCol w:w="1347"/>
      </w:tblGrid>
      <w:tr w:rsidR="00C73A3C" w14:paraId="4BB554C5" w14:textId="77777777">
        <w:trPr>
          <w:cantSplit/>
        </w:trPr>
        <w:tc>
          <w:tcPr>
            <w:tcW w:w="2097" w:type="dxa"/>
            <w:tcBorders>
              <w:top w:val="single" w:sz="8" w:space="0" w:color="DADADA"/>
              <w:left w:val="single" w:sz="8" w:space="0" w:color="DADADA"/>
              <w:bottom w:val="nil"/>
              <w:right w:val="single" w:sz="6" w:space="0" w:color="FF9900"/>
            </w:tcBorders>
            <w:shd w:val="clear" w:color="auto" w:fill="DADADA"/>
          </w:tcPr>
          <w:p w14:paraId="2A7634B8"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13D149F1"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5F0E66E2"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3 :</w:t>
            </w:r>
          </w:p>
        </w:tc>
        <w:tc>
          <w:tcPr>
            <w:tcW w:w="2693"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468DDF1E"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2DF060AE" w14:textId="77777777">
        <w:trPr>
          <w:cantSplit/>
        </w:trPr>
        <w:tc>
          <w:tcPr>
            <w:tcW w:w="2097" w:type="dxa"/>
            <w:tcBorders>
              <w:top w:val="nil"/>
              <w:left w:val="single" w:sz="8" w:space="0" w:color="DADADA"/>
              <w:bottom w:val="nil"/>
              <w:right w:val="single" w:sz="6" w:space="0" w:color="FF9900"/>
            </w:tcBorders>
            <w:shd w:val="clear" w:color="auto" w:fill="DADADA"/>
          </w:tcPr>
          <w:p w14:paraId="0681DF5D"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F62A570"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6718B6F"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CFF01AF"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53F166D3" w14:textId="77777777">
        <w:trPr>
          <w:cantSplit/>
        </w:trPr>
        <w:tc>
          <w:tcPr>
            <w:tcW w:w="2097" w:type="dxa"/>
            <w:tcBorders>
              <w:top w:val="nil"/>
              <w:left w:val="single" w:sz="8" w:space="0" w:color="DADADA"/>
              <w:bottom w:val="nil"/>
              <w:right w:val="single" w:sz="6" w:space="0" w:color="FF9900"/>
            </w:tcBorders>
            <w:shd w:val="clear" w:color="auto" w:fill="DADADA"/>
          </w:tcPr>
          <w:p w14:paraId="79B9BF56"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5EE350F"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E767329"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12CEF9F"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15E99DA7" w14:textId="77777777">
        <w:trPr>
          <w:cantSplit/>
        </w:trPr>
        <w:tc>
          <w:tcPr>
            <w:tcW w:w="2097" w:type="dxa"/>
            <w:tcBorders>
              <w:top w:val="nil"/>
              <w:left w:val="single" w:sz="8" w:space="0" w:color="DADADA"/>
              <w:bottom w:val="nil"/>
              <w:right w:val="single" w:sz="6" w:space="0" w:color="FF9900"/>
            </w:tcBorders>
            <w:shd w:val="clear" w:color="auto" w:fill="DADADA"/>
          </w:tcPr>
          <w:p w14:paraId="6F02921A"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0ABED66"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EBF48EE"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B5DBB5C"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17434AD0" w14:textId="77777777">
        <w:trPr>
          <w:cantSplit/>
        </w:trPr>
        <w:tc>
          <w:tcPr>
            <w:tcW w:w="2097" w:type="dxa"/>
            <w:tcBorders>
              <w:top w:val="nil"/>
              <w:left w:val="single" w:sz="8" w:space="0" w:color="DADADA"/>
              <w:bottom w:val="nil"/>
              <w:right w:val="single" w:sz="6" w:space="0" w:color="FF9900"/>
            </w:tcBorders>
            <w:shd w:val="clear" w:color="auto" w:fill="DADADA"/>
          </w:tcPr>
          <w:p w14:paraId="3E51D25B"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3FFB9DC"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48A0DBA"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F3D8C7D"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128ABA41" w14:textId="77777777">
        <w:trPr>
          <w:cantSplit/>
        </w:trPr>
        <w:tc>
          <w:tcPr>
            <w:tcW w:w="2097" w:type="dxa"/>
            <w:tcBorders>
              <w:top w:val="nil"/>
              <w:left w:val="single" w:sz="8" w:space="0" w:color="DADADA"/>
              <w:bottom w:val="nil"/>
              <w:right w:val="single" w:sz="6" w:space="0" w:color="FF9900"/>
            </w:tcBorders>
            <w:shd w:val="clear" w:color="auto" w:fill="DADADA"/>
          </w:tcPr>
          <w:p w14:paraId="0B99D845"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80A8637"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6CBB9D5"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0A4EFA7"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4A2D8BD4" w14:textId="77777777">
        <w:trPr>
          <w:cantSplit/>
        </w:trPr>
        <w:tc>
          <w:tcPr>
            <w:tcW w:w="2097" w:type="dxa"/>
            <w:tcBorders>
              <w:top w:val="nil"/>
              <w:left w:val="single" w:sz="8" w:space="0" w:color="DADADA"/>
              <w:bottom w:val="nil"/>
              <w:right w:val="single" w:sz="6" w:space="0" w:color="FF9900"/>
            </w:tcBorders>
            <w:shd w:val="clear" w:color="auto" w:fill="DADADA"/>
          </w:tcPr>
          <w:p w14:paraId="6F180842"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801B21C"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41A7F77"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798C0E9"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518E820B" w14:textId="77777777">
        <w:trPr>
          <w:cantSplit/>
        </w:trPr>
        <w:tc>
          <w:tcPr>
            <w:tcW w:w="2097" w:type="dxa"/>
            <w:tcBorders>
              <w:top w:val="nil"/>
              <w:left w:val="single" w:sz="8" w:space="0" w:color="DADADA"/>
              <w:bottom w:val="nil"/>
              <w:right w:val="single" w:sz="6" w:space="0" w:color="FF9900"/>
            </w:tcBorders>
            <w:shd w:val="clear" w:color="auto" w:fill="DADADA"/>
          </w:tcPr>
          <w:p w14:paraId="505A0E0B"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29D9A785" w14:textId="77777777" w:rsidR="00C73A3C" w:rsidRDefault="00860FDA">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dashSmallGap" w:sz="4" w:space="0" w:color="FF9900"/>
              <w:right w:val="single" w:sz="6" w:space="0" w:color="FF9900"/>
            </w:tcBorders>
            <w:shd w:val="clear" w:color="auto" w:fill="FFFFFF"/>
          </w:tcPr>
          <w:p w14:paraId="1DFC65E5" w14:textId="77777777" w:rsidR="00C73A3C" w:rsidRDefault="00C73A3C">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76DDCE17"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363848A2" w14:textId="77777777" w:rsidR="00C73A3C" w:rsidRDefault="00860FDA">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dashSmallGap" w:sz="4" w:space="0" w:color="FF9900"/>
              <w:right w:val="single" w:sz="6" w:space="0" w:color="FF9900"/>
            </w:tcBorders>
            <w:shd w:val="clear" w:color="auto" w:fill="FFFFFF"/>
          </w:tcPr>
          <w:p w14:paraId="2847477E" w14:textId="77777777" w:rsidR="00C73A3C" w:rsidRDefault="00C73A3C">
            <w:pPr>
              <w:keepLines/>
              <w:widowControl w:val="0"/>
              <w:autoSpaceDE w:val="0"/>
              <w:autoSpaceDN w:val="0"/>
              <w:adjustRightInd w:val="0"/>
              <w:spacing w:after="0" w:line="240" w:lineRule="auto"/>
              <w:ind w:left="121" w:right="89"/>
              <w:jc w:val="center"/>
              <w:rPr>
                <w:rFonts w:ascii="Arial" w:hAnsi="Arial" w:cs="Arial"/>
                <w:sz w:val="24"/>
                <w:szCs w:val="24"/>
              </w:rPr>
            </w:pPr>
          </w:p>
        </w:tc>
      </w:tr>
      <w:tr w:rsidR="00C73A3C" w14:paraId="2481EF10" w14:textId="77777777">
        <w:trPr>
          <w:cantSplit/>
        </w:trPr>
        <w:tc>
          <w:tcPr>
            <w:tcW w:w="2097" w:type="dxa"/>
            <w:tcBorders>
              <w:top w:val="nil"/>
              <w:left w:val="single" w:sz="8" w:space="0" w:color="DADADA"/>
              <w:bottom w:val="nil"/>
              <w:right w:val="single" w:sz="6" w:space="0" w:color="FF9900"/>
            </w:tcBorders>
            <w:shd w:val="clear" w:color="auto" w:fill="DADADA"/>
          </w:tcPr>
          <w:p w14:paraId="631FAE98"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RAISON SOCIALE 2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179EBD0"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D58684C"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RAISON SOCIALE 4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3A60E5D"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6ADB52EE" w14:textId="77777777">
        <w:trPr>
          <w:cantSplit/>
        </w:trPr>
        <w:tc>
          <w:tcPr>
            <w:tcW w:w="2097" w:type="dxa"/>
            <w:tcBorders>
              <w:top w:val="nil"/>
              <w:left w:val="single" w:sz="8" w:space="0" w:color="DADADA"/>
              <w:bottom w:val="nil"/>
              <w:right w:val="single" w:sz="6" w:space="0" w:color="FF9900"/>
            </w:tcBorders>
            <w:shd w:val="clear" w:color="auto" w:fill="DADADA"/>
          </w:tcPr>
          <w:p w14:paraId="27BCF428"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6EF76FA"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BB4237E"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8C28E56"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062B2F87" w14:textId="77777777">
        <w:trPr>
          <w:cantSplit/>
        </w:trPr>
        <w:tc>
          <w:tcPr>
            <w:tcW w:w="2097" w:type="dxa"/>
            <w:tcBorders>
              <w:top w:val="nil"/>
              <w:left w:val="single" w:sz="8" w:space="0" w:color="DADADA"/>
              <w:bottom w:val="nil"/>
              <w:right w:val="single" w:sz="6" w:space="0" w:color="FF9900"/>
            </w:tcBorders>
            <w:shd w:val="clear" w:color="auto" w:fill="DADADA"/>
          </w:tcPr>
          <w:p w14:paraId="7B095E8E"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17D7595"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514A2AE"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3B1C6F9"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3B371FBB" w14:textId="77777777">
        <w:trPr>
          <w:cantSplit/>
        </w:trPr>
        <w:tc>
          <w:tcPr>
            <w:tcW w:w="2097" w:type="dxa"/>
            <w:tcBorders>
              <w:top w:val="nil"/>
              <w:left w:val="single" w:sz="8" w:space="0" w:color="DADADA"/>
              <w:bottom w:val="nil"/>
              <w:right w:val="single" w:sz="6" w:space="0" w:color="FF9900"/>
            </w:tcBorders>
            <w:shd w:val="clear" w:color="auto" w:fill="DADADA"/>
          </w:tcPr>
          <w:p w14:paraId="41CB0544"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495D686"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3539DD6"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9DAD556"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2989FA64" w14:textId="77777777">
        <w:trPr>
          <w:cantSplit/>
        </w:trPr>
        <w:tc>
          <w:tcPr>
            <w:tcW w:w="2097" w:type="dxa"/>
            <w:tcBorders>
              <w:top w:val="nil"/>
              <w:left w:val="single" w:sz="8" w:space="0" w:color="DADADA"/>
              <w:bottom w:val="nil"/>
              <w:right w:val="single" w:sz="6" w:space="0" w:color="FF9900"/>
            </w:tcBorders>
            <w:shd w:val="clear" w:color="auto" w:fill="DADADA"/>
          </w:tcPr>
          <w:p w14:paraId="4CC91A75"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A08C5F5"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D9F1E79"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C60D2F5"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35AE3696" w14:textId="77777777">
        <w:trPr>
          <w:cantSplit/>
        </w:trPr>
        <w:tc>
          <w:tcPr>
            <w:tcW w:w="2097" w:type="dxa"/>
            <w:tcBorders>
              <w:top w:val="nil"/>
              <w:left w:val="single" w:sz="8" w:space="0" w:color="DADADA"/>
              <w:bottom w:val="nil"/>
              <w:right w:val="single" w:sz="6" w:space="0" w:color="FF9900"/>
            </w:tcBorders>
            <w:shd w:val="clear" w:color="auto" w:fill="DADADA"/>
          </w:tcPr>
          <w:p w14:paraId="2D578BB2"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296FC71"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55F272F"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E6F0F63"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73C8202A" w14:textId="77777777">
        <w:trPr>
          <w:cantSplit/>
        </w:trPr>
        <w:tc>
          <w:tcPr>
            <w:tcW w:w="2097" w:type="dxa"/>
            <w:tcBorders>
              <w:top w:val="nil"/>
              <w:left w:val="single" w:sz="8" w:space="0" w:color="DADADA"/>
              <w:bottom w:val="single" w:sz="8" w:space="0" w:color="DADADA"/>
              <w:right w:val="single" w:sz="6" w:space="0" w:color="FF9900"/>
            </w:tcBorders>
            <w:shd w:val="clear" w:color="auto" w:fill="DADADA"/>
          </w:tcPr>
          <w:p w14:paraId="7770E870"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192099F" w14:textId="77777777" w:rsidR="00C73A3C" w:rsidRDefault="00860FDA">
            <w:pPr>
              <w:keepLines/>
              <w:widowControl w:val="0"/>
              <w:autoSpaceDE w:val="0"/>
              <w:autoSpaceDN w:val="0"/>
              <w:adjustRightInd w:val="0"/>
              <w:spacing w:before="40" w:after="40" w:line="240" w:lineRule="auto"/>
              <w:ind w:left="125" w:right="80"/>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single" w:sz="8" w:space="0" w:color="D9D9D9"/>
              <w:right w:val="single" w:sz="6" w:space="0" w:color="FF9900"/>
            </w:tcBorders>
            <w:shd w:val="clear" w:color="auto" w:fill="DADADA"/>
          </w:tcPr>
          <w:p w14:paraId="1A87F932"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D6FC43C" w14:textId="77777777" w:rsidR="00C73A3C" w:rsidRDefault="00860FDA">
            <w:pPr>
              <w:keepLines/>
              <w:widowControl w:val="0"/>
              <w:autoSpaceDE w:val="0"/>
              <w:autoSpaceDN w:val="0"/>
              <w:adjustRightInd w:val="0"/>
              <w:spacing w:before="40" w:after="40" w:line="240" w:lineRule="auto"/>
              <w:ind w:left="121" w:right="82"/>
              <w:rPr>
                <w:rFonts w:ascii="Arial" w:hAnsi="Arial" w:cs="Arial"/>
                <w:sz w:val="24"/>
                <w:szCs w:val="24"/>
              </w:rPr>
            </w:pPr>
            <w:r>
              <w:rPr>
                <w:rFonts w:ascii="Arial" w:hAnsi="Arial" w:cs="Arial"/>
                <w:color w:val="000000"/>
                <w:sz w:val="16"/>
                <w:szCs w:val="16"/>
              </w:rPr>
              <w:t xml:space="preserve"> </w:t>
            </w:r>
          </w:p>
        </w:tc>
      </w:tr>
      <w:tr w:rsidR="00C73A3C" w14:paraId="1BB286C5" w14:textId="77777777">
        <w:trPr>
          <w:cantSplit/>
        </w:trPr>
        <w:tc>
          <w:tcPr>
            <w:tcW w:w="2097" w:type="dxa"/>
            <w:tcBorders>
              <w:top w:val="nil"/>
              <w:left w:val="single" w:sz="8" w:space="0" w:color="DADADA"/>
              <w:bottom w:val="nil"/>
              <w:right w:val="single" w:sz="6" w:space="0" w:color="FF9900"/>
            </w:tcBorders>
            <w:shd w:val="clear" w:color="auto" w:fill="DADADA"/>
          </w:tcPr>
          <w:p w14:paraId="5F86DA86" w14:textId="77777777" w:rsidR="00C73A3C" w:rsidRDefault="00860FDA">
            <w:pPr>
              <w:keepLines/>
              <w:widowControl w:val="0"/>
              <w:autoSpaceDE w:val="0"/>
              <w:autoSpaceDN w:val="0"/>
              <w:adjustRightInd w:val="0"/>
              <w:spacing w:before="40" w:after="40" w:line="240" w:lineRule="auto"/>
              <w:ind w:left="108" w:right="91"/>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537A3CD7" w14:textId="77777777" w:rsidR="00C73A3C" w:rsidRDefault="00860FDA">
            <w:pPr>
              <w:keepLines/>
              <w:widowControl w:val="0"/>
              <w:autoSpaceDE w:val="0"/>
              <w:autoSpaceDN w:val="0"/>
              <w:adjustRightInd w:val="0"/>
              <w:spacing w:after="0" w:line="240" w:lineRule="auto"/>
              <w:ind w:left="125" w:right="76"/>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137CEF1B" w14:textId="77777777" w:rsidR="00C73A3C" w:rsidRDefault="00C73A3C">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3AEDA0F9" w14:textId="77777777" w:rsidR="00C73A3C" w:rsidRDefault="00860FDA">
            <w:pPr>
              <w:keepLines/>
              <w:widowControl w:val="0"/>
              <w:autoSpaceDE w:val="0"/>
              <w:autoSpaceDN w:val="0"/>
              <w:adjustRightInd w:val="0"/>
              <w:spacing w:before="40" w:after="40" w:line="240" w:lineRule="auto"/>
              <w:ind w:left="116" w:right="95"/>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494532D8" w14:textId="77777777" w:rsidR="00C73A3C" w:rsidRDefault="00860FDA">
            <w:pPr>
              <w:keepLines/>
              <w:widowControl w:val="0"/>
              <w:autoSpaceDE w:val="0"/>
              <w:autoSpaceDN w:val="0"/>
              <w:adjustRightInd w:val="0"/>
              <w:spacing w:after="0" w:line="240" w:lineRule="auto"/>
              <w:ind w:left="121" w:right="89"/>
              <w:jc w:val="center"/>
              <w:rPr>
                <w:rFonts w:ascii="Arial" w:hAnsi="Arial" w:cs="Arial"/>
                <w:sz w:val="24"/>
                <w:szCs w:val="24"/>
              </w:rPr>
            </w:pPr>
            <w:r>
              <w:rPr>
                <w:rFonts w:ascii="Arial" w:hAnsi="Arial" w:cs="Arial"/>
                <w:i/>
                <w:iCs/>
                <w:color w:val="000000"/>
                <w:sz w:val="12"/>
                <w:szCs w:val="12"/>
              </w:rPr>
              <w:t>OUI - NON</w:t>
            </w:r>
          </w:p>
        </w:tc>
        <w:tc>
          <w:tcPr>
            <w:tcW w:w="1347" w:type="dxa"/>
            <w:tcBorders>
              <w:top w:val="dashSmallGap" w:sz="4" w:space="0" w:color="FF9900"/>
              <w:left w:val="single" w:sz="6" w:space="0" w:color="FF9900"/>
              <w:bottom w:val="single" w:sz="4" w:space="0" w:color="FF9900"/>
              <w:right w:val="single" w:sz="6" w:space="0" w:color="FF9900"/>
            </w:tcBorders>
            <w:shd w:val="clear" w:color="auto" w:fill="FFFFFF"/>
          </w:tcPr>
          <w:p w14:paraId="7EBC5FC2" w14:textId="77777777" w:rsidR="00C73A3C" w:rsidRDefault="00C73A3C">
            <w:pPr>
              <w:keepLines/>
              <w:widowControl w:val="0"/>
              <w:autoSpaceDE w:val="0"/>
              <w:autoSpaceDN w:val="0"/>
              <w:adjustRightInd w:val="0"/>
              <w:spacing w:after="0" w:line="240" w:lineRule="auto"/>
              <w:ind w:left="121" w:right="89"/>
              <w:jc w:val="center"/>
              <w:rPr>
                <w:rFonts w:ascii="Arial" w:hAnsi="Arial" w:cs="Arial"/>
                <w:sz w:val="24"/>
                <w:szCs w:val="24"/>
              </w:rPr>
            </w:pPr>
          </w:p>
        </w:tc>
      </w:tr>
    </w:tbl>
    <w:p w14:paraId="2AE8FF9F" w14:textId="77777777" w:rsidR="00C73A3C" w:rsidRDefault="00860FD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47A33840" w14:textId="77777777" w:rsidR="00C73A3C" w:rsidRDefault="00860FD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4D121952" w14:textId="33D9B8E2" w:rsidR="00C73A3C" w:rsidRPr="00BB4BCD" w:rsidRDefault="00860FDA" w:rsidP="00BB4BCD">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rPr>
      </w:pPr>
      <w:bookmarkStart w:id="3" w:name="_Hlk211500349"/>
      <w:r w:rsidRPr="00BB4BCD">
        <w:rPr>
          <w:rFonts w:ascii="Arial" w:hAnsi="Arial" w:cs="Arial"/>
          <w:color w:val="FFFFFF" w:themeColor="background1"/>
        </w:rPr>
        <w:t>IDENTIFICATION DES SOUS-TRAITANTS DÉSIGNÉS AU CONTRAT*</w:t>
      </w:r>
    </w:p>
    <w:bookmarkEnd w:id="3"/>
    <w:p w14:paraId="2F1EED1C" w14:textId="77777777" w:rsidR="00BB4BCD" w:rsidRDefault="00BB4BCD">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2096"/>
        <w:gridCol w:w="1275"/>
        <w:gridCol w:w="1276"/>
        <w:gridCol w:w="1985"/>
        <w:gridCol w:w="1346"/>
        <w:gridCol w:w="1348"/>
      </w:tblGrid>
      <w:tr w:rsidR="00C73A3C" w14:paraId="4C4EC808" w14:textId="77777777">
        <w:tc>
          <w:tcPr>
            <w:tcW w:w="2096" w:type="dxa"/>
            <w:tcBorders>
              <w:top w:val="nil"/>
              <w:left w:val="nil"/>
              <w:bottom w:val="nil"/>
              <w:right w:val="single" w:sz="6" w:space="0" w:color="FF9900"/>
            </w:tcBorders>
            <w:shd w:val="clear" w:color="auto" w:fill="DADADA"/>
          </w:tcPr>
          <w:p w14:paraId="4A624CB5" w14:textId="77777777" w:rsidR="00C73A3C" w:rsidRDefault="00860FDA">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3825A780" w14:textId="77777777" w:rsidR="00C73A3C" w:rsidRDefault="00860FDA">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797BAFC" w14:textId="77777777" w:rsidR="00C73A3C" w:rsidRDefault="00860FDA">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RAISON SOCIALE 2 :</w:t>
            </w:r>
          </w:p>
        </w:tc>
        <w:tc>
          <w:tcPr>
            <w:tcW w:w="2694"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32ED1516" w14:textId="77777777" w:rsidR="00C73A3C" w:rsidRDefault="00860FDA">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C73A3C" w14:paraId="1C78A2C7" w14:textId="77777777">
        <w:tc>
          <w:tcPr>
            <w:tcW w:w="2096" w:type="dxa"/>
            <w:tcBorders>
              <w:top w:val="nil"/>
              <w:left w:val="nil"/>
              <w:bottom w:val="nil"/>
              <w:right w:val="single" w:sz="6" w:space="0" w:color="FF9900"/>
            </w:tcBorders>
            <w:shd w:val="clear" w:color="auto" w:fill="DADADA"/>
          </w:tcPr>
          <w:p w14:paraId="055CA8FC" w14:textId="77777777" w:rsidR="00C73A3C" w:rsidRDefault="00860FDA">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ECB895D" w14:textId="77777777" w:rsidR="00C73A3C" w:rsidRDefault="00860FDA">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1618900" w14:textId="77777777" w:rsidR="00C73A3C" w:rsidRDefault="00860FDA">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SIRET**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5D1CB7F" w14:textId="77777777" w:rsidR="00C73A3C" w:rsidRDefault="00860FDA">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C73A3C" w14:paraId="7CC2DA33" w14:textId="77777777">
        <w:tc>
          <w:tcPr>
            <w:tcW w:w="2096" w:type="dxa"/>
            <w:tcBorders>
              <w:top w:val="nil"/>
              <w:left w:val="nil"/>
              <w:bottom w:val="nil"/>
              <w:right w:val="single" w:sz="6" w:space="0" w:color="FF9900"/>
            </w:tcBorders>
            <w:shd w:val="clear" w:color="auto" w:fill="DADADA"/>
          </w:tcPr>
          <w:p w14:paraId="5B096563" w14:textId="77777777" w:rsidR="00C73A3C" w:rsidRDefault="00860FDA">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283708B" w14:textId="77777777" w:rsidR="00C73A3C" w:rsidRDefault="00860FDA">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7813559" w14:textId="77777777" w:rsidR="00C73A3C" w:rsidRDefault="00860FDA">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ADRESSE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2E881A9" w14:textId="77777777" w:rsidR="00C73A3C" w:rsidRDefault="00860FDA">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C73A3C" w14:paraId="057747BB" w14:textId="77777777">
        <w:tc>
          <w:tcPr>
            <w:tcW w:w="2096" w:type="dxa"/>
            <w:tcBorders>
              <w:top w:val="nil"/>
              <w:left w:val="nil"/>
              <w:bottom w:val="nil"/>
              <w:right w:val="single" w:sz="6" w:space="0" w:color="FF9900"/>
            </w:tcBorders>
            <w:shd w:val="clear" w:color="auto" w:fill="DADADA"/>
          </w:tcPr>
          <w:p w14:paraId="5A39E45E" w14:textId="77777777" w:rsidR="00C73A3C" w:rsidRDefault="00860FDA">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9FABE24" w14:textId="77777777" w:rsidR="00C73A3C" w:rsidRDefault="00860FDA">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35D5CAC" w14:textId="77777777" w:rsidR="00C73A3C" w:rsidRDefault="00860FDA">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TELEPHONE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FB8F40C" w14:textId="77777777" w:rsidR="00C73A3C" w:rsidRDefault="00860FDA">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C73A3C" w14:paraId="13C47A4F" w14:textId="77777777">
        <w:tc>
          <w:tcPr>
            <w:tcW w:w="2096" w:type="dxa"/>
            <w:tcBorders>
              <w:top w:val="nil"/>
              <w:left w:val="nil"/>
              <w:bottom w:val="nil"/>
              <w:right w:val="single" w:sz="6" w:space="0" w:color="FF9900"/>
            </w:tcBorders>
            <w:shd w:val="clear" w:color="auto" w:fill="DADADA"/>
          </w:tcPr>
          <w:p w14:paraId="4C077C77" w14:textId="77777777" w:rsidR="00C73A3C" w:rsidRDefault="00860FDA">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63ECF86" w14:textId="77777777" w:rsidR="00C73A3C" w:rsidRDefault="00860FDA">
            <w:pPr>
              <w:widowControl w:val="0"/>
              <w:autoSpaceDE w:val="0"/>
              <w:autoSpaceDN w:val="0"/>
              <w:adjustRightInd w:val="0"/>
              <w:spacing w:after="0" w:line="240" w:lineRule="auto"/>
              <w:ind w:left="124" w:right="81"/>
              <w:rPr>
                <w:rFonts w:ascii="Arial" w:hAnsi="Arial" w:cs="Arial"/>
                <w:sz w:val="24"/>
                <w:szCs w:val="24"/>
              </w:rPr>
            </w:pPr>
            <w:r>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2AC2FE8" w14:textId="77777777" w:rsidR="00C73A3C" w:rsidRDefault="00860FDA">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COURRIEL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2B6A428" w14:textId="77777777" w:rsidR="00C73A3C" w:rsidRDefault="00860FDA">
            <w:pPr>
              <w:widowControl w:val="0"/>
              <w:autoSpaceDE w:val="0"/>
              <w:autoSpaceDN w:val="0"/>
              <w:adjustRightInd w:val="0"/>
              <w:spacing w:after="0" w:line="240" w:lineRule="auto"/>
              <w:ind w:left="120" w:right="82"/>
              <w:rPr>
                <w:rFonts w:ascii="Arial" w:hAnsi="Arial" w:cs="Arial"/>
                <w:sz w:val="24"/>
                <w:szCs w:val="24"/>
              </w:rPr>
            </w:pPr>
            <w:r>
              <w:rPr>
                <w:rFonts w:ascii="Arial" w:hAnsi="Arial" w:cs="Arial"/>
                <w:color w:val="000000"/>
                <w:sz w:val="16"/>
                <w:szCs w:val="16"/>
              </w:rPr>
              <w:t xml:space="preserve"> </w:t>
            </w:r>
          </w:p>
        </w:tc>
      </w:tr>
      <w:tr w:rsidR="00C73A3C" w14:paraId="39EF1371" w14:textId="77777777">
        <w:tc>
          <w:tcPr>
            <w:tcW w:w="2096" w:type="dxa"/>
            <w:tcBorders>
              <w:top w:val="nil"/>
              <w:left w:val="nil"/>
              <w:bottom w:val="nil"/>
              <w:right w:val="single" w:sz="6" w:space="0" w:color="FF9900"/>
            </w:tcBorders>
            <w:shd w:val="clear" w:color="auto" w:fill="DADADA"/>
          </w:tcPr>
          <w:p w14:paraId="7394F220" w14:textId="77777777" w:rsidR="00C73A3C" w:rsidRDefault="00860FDA">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 xml:space="preserve">FORME JURIDIQUE :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419B621" w14:textId="77777777" w:rsidR="00C73A3C" w:rsidRDefault="00C73A3C">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596CD73E" w14:textId="77777777" w:rsidR="00C73A3C" w:rsidRDefault="00860FDA">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 xml:space="preserve">FORME JURIDIQUE :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F8A5BC3" w14:textId="77777777" w:rsidR="00C73A3C" w:rsidRDefault="00C73A3C">
            <w:pPr>
              <w:widowControl w:val="0"/>
              <w:autoSpaceDE w:val="0"/>
              <w:autoSpaceDN w:val="0"/>
              <w:adjustRightInd w:val="0"/>
              <w:spacing w:before="40" w:after="40" w:line="240" w:lineRule="auto"/>
              <w:ind w:left="115" w:right="96"/>
              <w:jc w:val="right"/>
              <w:rPr>
                <w:rFonts w:ascii="Arial" w:hAnsi="Arial" w:cs="Arial"/>
                <w:sz w:val="24"/>
                <w:szCs w:val="24"/>
              </w:rPr>
            </w:pPr>
          </w:p>
        </w:tc>
      </w:tr>
      <w:tr w:rsidR="00C73A3C" w14:paraId="72D842DD" w14:textId="77777777">
        <w:tc>
          <w:tcPr>
            <w:tcW w:w="2096" w:type="dxa"/>
            <w:tcBorders>
              <w:top w:val="nil"/>
              <w:left w:val="nil"/>
              <w:bottom w:val="nil"/>
              <w:right w:val="single" w:sz="6" w:space="0" w:color="FF9900"/>
            </w:tcBorders>
            <w:shd w:val="clear" w:color="auto" w:fill="DADADA"/>
          </w:tcPr>
          <w:p w14:paraId="23C9BA75" w14:textId="77777777" w:rsidR="00C73A3C" w:rsidRDefault="00860FDA">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REPRESENTÉ 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D02DD45" w14:textId="77777777" w:rsidR="00C73A3C" w:rsidRDefault="00C73A3C">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41EF4D79" w14:textId="77777777" w:rsidR="00C73A3C" w:rsidRDefault="00860FDA">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REPRESENTÉ PAR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47BF7A5" w14:textId="77777777" w:rsidR="00C73A3C" w:rsidRDefault="00C73A3C">
            <w:pPr>
              <w:widowControl w:val="0"/>
              <w:autoSpaceDE w:val="0"/>
              <w:autoSpaceDN w:val="0"/>
              <w:adjustRightInd w:val="0"/>
              <w:spacing w:before="40" w:after="40" w:line="240" w:lineRule="auto"/>
              <w:ind w:left="115" w:right="96"/>
              <w:jc w:val="right"/>
              <w:rPr>
                <w:rFonts w:ascii="Arial" w:hAnsi="Arial" w:cs="Arial"/>
                <w:sz w:val="24"/>
                <w:szCs w:val="24"/>
              </w:rPr>
            </w:pPr>
          </w:p>
        </w:tc>
      </w:tr>
      <w:tr w:rsidR="00C73A3C" w14:paraId="22490F51" w14:textId="77777777">
        <w:trPr>
          <w:cantSplit/>
        </w:trPr>
        <w:tc>
          <w:tcPr>
            <w:tcW w:w="2096" w:type="dxa"/>
            <w:tcBorders>
              <w:top w:val="nil"/>
              <w:left w:val="nil"/>
              <w:bottom w:val="nil"/>
              <w:right w:val="single" w:sz="6" w:space="0" w:color="FF9900"/>
            </w:tcBorders>
            <w:shd w:val="clear" w:color="auto" w:fill="DADADA"/>
          </w:tcPr>
          <w:p w14:paraId="6D8A14E3" w14:textId="77777777" w:rsidR="00C73A3C" w:rsidRDefault="00860FDA">
            <w:pPr>
              <w:keepLines/>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65504B5D" w14:textId="77777777" w:rsidR="00C73A3C" w:rsidRDefault="00860FDA">
            <w:pPr>
              <w:keepLines/>
              <w:widowControl w:val="0"/>
              <w:autoSpaceDE w:val="0"/>
              <w:autoSpaceDN w:val="0"/>
              <w:adjustRightInd w:val="0"/>
              <w:spacing w:after="0" w:line="240" w:lineRule="auto"/>
              <w:ind w:left="124" w:right="77"/>
              <w:jc w:val="center"/>
              <w:rPr>
                <w:rFonts w:ascii="Arial" w:hAnsi="Arial" w:cs="Arial"/>
                <w:sz w:val="24"/>
                <w:szCs w:val="24"/>
              </w:rPr>
            </w:pPr>
            <w:r>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54681536" w14:textId="77777777" w:rsidR="00C73A3C" w:rsidRDefault="00C73A3C">
            <w:pPr>
              <w:keepLines/>
              <w:widowControl w:val="0"/>
              <w:autoSpaceDE w:val="0"/>
              <w:autoSpaceDN w:val="0"/>
              <w:adjustRightInd w:val="0"/>
              <w:spacing w:after="0" w:line="240" w:lineRule="auto"/>
              <w:ind w:left="124" w:right="77"/>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38029E12" w14:textId="77777777" w:rsidR="00C73A3C" w:rsidRDefault="00860FDA">
            <w:pPr>
              <w:keepLines/>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5776F021" w14:textId="77777777" w:rsidR="00C73A3C" w:rsidRDefault="00860FDA">
            <w:pPr>
              <w:keepLines/>
              <w:widowControl w:val="0"/>
              <w:autoSpaceDE w:val="0"/>
              <w:autoSpaceDN w:val="0"/>
              <w:adjustRightInd w:val="0"/>
              <w:spacing w:after="0" w:line="240" w:lineRule="auto"/>
              <w:ind w:left="120" w:right="90"/>
              <w:jc w:val="center"/>
              <w:rPr>
                <w:rFonts w:ascii="Arial" w:hAnsi="Arial" w:cs="Arial"/>
                <w:sz w:val="24"/>
                <w:szCs w:val="24"/>
              </w:rPr>
            </w:pPr>
            <w:r>
              <w:rPr>
                <w:rFonts w:ascii="Arial" w:hAnsi="Arial" w:cs="Arial"/>
                <w:i/>
                <w:iCs/>
                <w:color w:val="000000"/>
                <w:sz w:val="12"/>
                <w:szCs w:val="12"/>
              </w:rPr>
              <w:t>OUI - NON</w:t>
            </w:r>
          </w:p>
        </w:tc>
        <w:tc>
          <w:tcPr>
            <w:tcW w:w="1348" w:type="dxa"/>
            <w:tcBorders>
              <w:top w:val="dashSmallGap" w:sz="4" w:space="0" w:color="FF9900"/>
              <w:left w:val="single" w:sz="6" w:space="0" w:color="FF9900"/>
              <w:bottom w:val="single" w:sz="4" w:space="0" w:color="FF9900"/>
              <w:right w:val="single" w:sz="6" w:space="0" w:color="FF9900"/>
            </w:tcBorders>
            <w:shd w:val="clear" w:color="auto" w:fill="FFFFFF"/>
          </w:tcPr>
          <w:p w14:paraId="08E708CB" w14:textId="77777777" w:rsidR="00C73A3C" w:rsidRDefault="00C73A3C">
            <w:pPr>
              <w:keepLines/>
              <w:widowControl w:val="0"/>
              <w:autoSpaceDE w:val="0"/>
              <w:autoSpaceDN w:val="0"/>
              <w:adjustRightInd w:val="0"/>
              <w:spacing w:after="0" w:line="240" w:lineRule="auto"/>
              <w:ind w:left="120" w:right="90"/>
              <w:jc w:val="center"/>
              <w:rPr>
                <w:rFonts w:ascii="Arial" w:hAnsi="Arial" w:cs="Arial"/>
                <w:sz w:val="24"/>
                <w:szCs w:val="24"/>
              </w:rPr>
            </w:pPr>
          </w:p>
        </w:tc>
      </w:tr>
      <w:tr w:rsidR="00C73A3C" w14:paraId="2927BAAC" w14:textId="77777777">
        <w:tc>
          <w:tcPr>
            <w:tcW w:w="2096" w:type="dxa"/>
            <w:tcBorders>
              <w:top w:val="nil"/>
              <w:left w:val="nil"/>
              <w:bottom w:val="nil"/>
              <w:right w:val="single" w:sz="6" w:space="0" w:color="FF9900"/>
            </w:tcBorders>
            <w:shd w:val="clear" w:color="auto" w:fill="DADADA"/>
          </w:tcPr>
          <w:p w14:paraId="67DD5969" w14:textId="77777777" w:rsidR="00C73A3C" w:rsidRDefault="00860FDA">
            <w:pPr>
              <w:widowControl w:val="0"/>
              <w:autoSpaceDE w:val="0"/>
              <w:autoSpaceDN w:val="0"/>
              <w:adjustRightInd w:val="0"/>
              <w:spacing w:before="40" w:after="40" w:line="240" w:lineRule="auto"/>
              <w:ind w:left="108" w:right="92"/>
              <w:jc w:val="right"/>
              <w:rPr>
                <w:rFonts w:ascii="Arial" w:hAnsi="Arial" w:cs="Arial"/>
                <w:sz w:val="24"/>
                <w:szCs w:val="24"/>
              </w:rPr>
            </w:pPr>
            <w:r>
              <w:rPr>
                <w:rFonts w:ascii="Arial" w:hAnsi="Arial" w:cs="Arial"/>
                <w:color w:val="000000"/>
                <w:sz w:val="16"/>
                <w:szCs w:val="16"/>
              </w:rPr>
              <w:t>VARIATION DES PRIX :</w:t>
            </w:r>
          </w:p>
        </w:tc>
        <w:tc>
          <w:tcPr>
            <w:tcW w:w="2551"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31BBF9D2" w14:textId="77777777" w:rsidR="00C73A3C" w:rsidRDefault="00C73A3C">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136BBD9E" w14:textId="77777777" w:rsidR="00C73A3C" w:rsidRDefault="00860FDA">
            <w:pPr>
              <w:widowControl w:val="0"/>
              <w:autoSpaceDE w:val="0"/>
              <w:autoSpaceDN w:val="0"/>
              <w:adjustRightInd w:val="0"/>
              <w:spacing w:before="40" w:after="40" w:line="240" w:lineRule="auto"/>
              <w:ind w:left="115" w:right="96"/>
              <w:jc w:val="right"/>
              <w:rPr>
                <w:rFonts w:ascii="Arial" w:hAnsi="Arial" w:cs="Arial"/>
                <w:sz w:val="24"/>
                <w:szCs w:val="24"/>
              </w:rPr>
            </w:pPr>
            <w:r>
              <w:rPr>
                <w:rFonts w:ascii="Arial" w:hAnsi="Arial" w:cs="Arial"/>
                <w:color w:val="000000"/>
                <w:sz w:val="16"/>
                <w:szCs w:val="16"/>
              </w:rPr>
              <w:t>VARIATION DES PRIX :</w:t>
            </w:r>
          </w:p>
        </w:tc>
        <w:tc>
          <w:tcPr>
            <w:tcW w:w="2694"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2755FF16" w14:textId="77777777" w:rsidR="00C73A3C" w:rsidRDefault="00C73A3C">
            <w:pPr>
              <w:widowControl w:val="0"/>
              <w:autoSpaceDE w:val="0"/>
              <w:autoSpaceDN w:val="0"/>
              <w:adjustRightInd w:val="0"/>
              <w:spacing w:before="40" w:after="40" w:line="240" w:lineRule="auto"/>
              <w:ind w:left="115" w:right="96"/>
              <w:jc w:val="right"/>
              <w:rPr>
                <w:rFonts w:ascii="Arial" w:hAnsi="Arial" w:cs="Arial"/>
                <w:sz w:val="24"/>
                <w:szCs w:val="24"/>
              </w:rPr>
            </w:pPr>
          </w:p>
        </w:tc>
      </w:tr>
      <w:tr w:rsidR="00C73A3C" w14:paraId="50F3E8E1" w14:textId="77777777">
        <w:tc>
          <w:tcPr>
            <w:tcW w:w="2096" w:type="dxa"/>
            <w:tcBorders>
              <w:top w:val="nil"/>
              <w:left w:val="nil"/>
              <w:bottom w:val="single" w:sz="8" w:space="0" w:color="D9D9D9"/>
              <w:right w:val="single" w:sz="6" w:space="0" w:color="FF9900"/>
            </w:tcBorders>
            <w:shd w:val="clear" w:color="auto" w:fill="DADADA"/>
          </w:tcPr>
          <w:p w14:paraId="74311D7E" w14:textId="77777777" w:rsidR="00C73A3C" w:rsidRDefault="00C73A3C">
            <w:pPr>
              <w:widowControl w:val="0"/>
              <w:autoSpaceDE w:val="0"/>
              <w:autoSpaceDN w:val="0"/>
              <w:adjustRightInd w:val="0"/>
              <w:spacing w:before="40" w:after="40" w:line="240" w:lineRule="auto"/>
              <w:ind w:left="115" w:right="96"/>
              <w:jc w:val="right"/>
              <w:rPr>
                <w:rFonts w:ascii="Arial" w:hAnsi="Arial" w:cs="Arial"/>
                <w:sz w:val="24"/>
                <w:szCs w:val="24"/>
              </w:rPr>
            </w:pPr>
          </w:p>
        </w:tc>
        <w:tc>
          <w:tcPr>
            <w:tcW w:w="2551"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1B454FC8" w14:textId="77777777" w:rsidR="00C73A3C" w:rsidRDefault="00C73A3C">
            <w:pPr>
              <w:widowControl w:val="0"/>
              <w:autoSpaceDE w:val="0"/>
              <w:autoSpaceDN w:val="0"/>
              <w:adjustRightInd w:val="0"/>
              <w:spacing w:after="0" w:line="240" w:lineRule="auto"/>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4D125970" w14:textId="77777777" w:rsidR="00C73A3C" w:rsidRDefault="00C73A3C">
            <w:pPr>
              <w:widowControl w:val="0"/>
              <w:autoSpaceDE w:val="0"/>
              <w:autoSpaceDN w:val="0"/>
              <w:adjustRightInd w:val="0"/>
              <w:spacing w:after="0" w:line="240" w:lineRule="auto"/>
              <w:rPr>
                <w:rFonts w:ascii="Arial" w:hAnsi="Arial" w:cs="Arial"/>
                <w:sz w:val="24"/>
                <w:szCs w:val="24"/>
              </w:rPr>
            </w:pPr>
          </w:p>
        </w:tc>
        <w:tc>
          <w:tcPr>
            <w:tcW w:w="2694"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53FDF6DA" w14:textId="77777777" w:rsidR="00C73A3C" w:rsidRDefault="00C73A3C">
            <w:pPr>
              <w:widowControl w:val="0"/>
              <w:autoSpaceDE w:val="0"/>
              <w:autoSpaceDN w:val="0"/>
              <w:adjustRightInd w:val="0"/>
              <w:spacing w:after="0" w:line="240" w:lineRule="auto"/>
              <w:rPr>
                <w:rFonts w:ascii="Arial" w:hAnsi="Arial" w:cs="Arial"/>
                <w:sz w:val="24"/>
                <w:szCs w:val="24"/>
              </w:rPr>
            </w:pPr>
          </w:p>
        </w:tc>
      </w:tr>
    </w:tbl>
    <w:p w14:paraId="3839D7DB" w14:textId="3B8DED2D" w:rsidR="005525A9" w:rsidRDefault="00860FDA">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r>
        <w:rPr>
          <w:rFonts w:ascii="Arial" w:hAnsi="Arial" w:cs="Arial"/>
          <w:color w:val="000000"/>
          <w:sz w:val="14"/>
          <w:szCs w:val="14"/>
        </w:rPr>
        <w:t>* Adapter le tableau en ajoutant des lignes si besoin.</w:t>
      </w:r>
    </w:p>
    <w:p w14:paraId="4ED0A86B" w14:textId="77777777" w:rsidR="005525A9" w:rsidRDefault="005525A9">
      <w:pPr>
        <w:rPr>
          <w:rFonts w:ascii="Arial" w:hAnsi="Arial" w:cs="Arial"/>
          <w:color w:val="000000"/>
          <w:sz w:val="14"/>
          <w:szCs w:val="14"/>
        </w:rPr>
      </w:pPr>
      <w:r>
        <w:rPr>
          <w:rFonts w:ascii="Arial" w:hAnsi="Arial" w:cs="Arial"/>
          <w:color w:val="000000"/>
          <w:sz w:val="14"/>
          <w:szCs w:val="14"/>
        </w:rPr>
        <w:br w:type="page"/>
      </w:r>
    </w:p>
    <w:p w14:paraId="1219BD2A" w14:textId="2467039D" w:rsidR="004A46F0" w:rsidRPr="00683F86" w:rsidRDefault="004A46F0" w:rsidP="004A46F0">
      <w:pPr>
        <w:pStyle w:val="06-TitreARTICLEAE"/>
        <w:keepLines/>
        <w:numPr>
          <w:ilvl w:val="0"/>
          <w:numId w:val="0"/>
        </w:numPr>
        <w:shd w:val="clear" w:color="auto" w:fill="AEAAAA" w:themeFill="background2" w:themeFillShade="BF"/>
        <w:rPr>
          <w:rFonts w:ascii="Arial" w:hAnsi="Arial"/>
          <w:caps/>
        </w:rPr>
      </w:pPr>
      <w:bookmarkStart w:id="4" w:name="_Hlk211500104"/>
      <w:r>
        <w:rPr>
          <w:rFonts w:ascii="Arial" w:hAnsi="Arial"/>
          <w:caps/>
        </w:rPr>
        <w:lastRenderedPageBreak/>
        <w:t>OFFRE FINANCIERE</w:t>
      </w:r>
      <w:r w:rsidRPr="00683F86">
        <w:rPr>
          <w:rFonts w:ascii="Arial" w:hAnsi="Arial"/>
          <w:caps/>
        </w:rPr>
        <w:t xml:space="preserve"> </w:t>
      </w:r>
    </w:p>
    <w:p w14:paraId="09D7B8EE" w14:textId="77777777" w:rsidR="004A46F0" w:rsidRPr="004A46F0" w:rsidRDefault="004A46F0" w:rsidP="004A46F0">
      <w:pPr>
        <w:keepLines/>
        <w:widowControl w:val="0"/>
        <w:tabs>
          <w:tab w:val="left" w:pos="1728"/>
        </w:tabs>
        <w:spacing w:beforeLines="20" w:before="48" w:afterLines="20" w:after="48"/>
        <w:jc w:val="both"/>
        <w:rPr>
          <w:rFonts w:ascii="Arial" w:hAnsi="Arial" w:cs="Arial"/>
          <w:bCs/>
          <w:szCs w:val="16"/>
        </w:rPr>
      </w:pPr>
      <w:bookmarkStart w:id="5" w:name="_Hlk37053141"/>
      <w:bookmarkEnd w:id="4"/>
      <w:r w:rsidRPr="004A46F0">
        <w:rPr>
          <w:rFonts w:ascii="Arial" w:hAnsi="Arial" w:cs="Arial"/>
          <w:bCs/>
          <w:szCs w:val="16"/>
        </w:rPr>
        <w:t xml:space="preserve">La </w:t>
      </w:r>
      <w:r w:rsidRPr="004A46F0">
        <w:rPr>
          <w:rFonts w:ascii="Arial" w:hAnsi="Arial" w:cs="Arial"/>
        </w:rPr>
        <w:t>réponse</w:t>
      </w:r>
      <w:r w:rsidRPr="004A46F0">
        <w:rPr>
          <w:rFonts w:ascii="Arial" w:hAnsi="Arial" w:cs="Arial"/>
          <w:bCs/>
          <w:szCs w:val="16"/>
        </w:rPr>
        <w:t xml:space="preserve"> à l'offre de base ainsi qu’à la prestation supplémentaire éventuelle est obligatoire.</w:t>
      </w:r>
    </w:p>
    <w:p w14:paraId="33DE3770" w14:textId="77777777" w:rsidR="004A46F0" w:rsidRPr="004A46F0" w:rsidRDefault="004A46F0" w:rsidP="004A46F0">
      <w:pPr>
        <w:keepLines/>
        <w:widowControl w:val="0"/>
        <w:tabs>
          <w:tab w:val="left" w:pos="1728"/>
        </w:tabs>
        <w:spacing w:beforeLines="20" w:before="48" w:afterLines="20" w:after="48"/>
        <w:jc w:val="both"/>
        <w:rPr>
          <w:rFonts w:ascii="Arial" w:hAnsi="Arial" w:cs="Arial"/>
          <w:bCs/>
          <w:szCs w:val="16"/>
        </w:rPr>
      </w:pPr>
      <w:r w:rsidRPr="004A46F0">
        <w:rPr>
          <w:rFonts w:ascii="Arial" w:hAnsi="Arial" w:cs="Arial"/>
          <w:bCs/>
          <w:szCs w:val="16"/>
        </w:rPr>
        <w:t xml:space="preserve">La non-réponse du </w:t>
      </w:r>
      <w:r w:rsidRPr="004A46F0">
        <w:rPr>
          <w:rFonts w:ascii="Arial" w:hAnsi="Arial" w:cs="Arial"/>
          <w:bCs/>
        </w:rPr>
        <w:t>candidat</w:t>
      </w:r>
      <w:r w:rsidRPr="004A46F0">
        <w:rPr>
          <w:rFonts w:ascii="Arial" w:hAnsi="Arial" w:cs="Arial"/>
          <w:bCs/>
          <w:szCs w:val="16"/>
        </w:rPr>
        <w:t xml:space="preserve"> à l'offre de base ou à la prestation supplémentaire éventuelle entraînera </w:t>
      </w:r>
      <w:r w:rsidRPr="004A46F0">
        <w:rPr>
          <w:rFonts w:ascii="Arial" w:hAnsi="Arial" w:cs="Arial"/>
        </w:rPr>
        <w:t>l'irrégularité</w:t>
      </w:r>
      <w:r w:rsidRPr="004A46F0">
        <w:rPr>
          <w:rFonts w:ascii="Arial" w:hAnsi="Arial" w:cs="Arial"/>
          <w:bCs/>
          <w:szCs w:val="16"/>
        </w:rPr>
        <w:t xml:space="preserve"> de son offre.</w:t>
      </w:r>
    </w:p>
    <w:p w14:paraId="6F018745" w14:textId="77777777" w:rsidR="004A46F0" w:rsidRPr="004A46F0" w:rsidRDefault="004A46F0" w:rsidP="004A46F0">
      <w:pPr>
        <w:keepLines/>
        <w:widowControl w:val="0"/>
        <w:tabs>
          <w:tab w:val="left" w:pos="1728"/>
        </w:tabs>
        <w:spacing w:beforeLines="20" w:before="48" w:afterLines="20" w:after="48"/>
        <w:jc w:val="both"/>
        <w:rPr>
          <w:rFonts w:ascii="Arial" w:hAnsi="Arial" w:cs="Arial"/>
          <w:bCs/>
          <w:szCs w:val="16"/>
        </w:rPr>
      </w:pPr>
      <w:r w:rsidRPr="004A46F0">
        <w:rPr>
          <w:rFonts w:ascii="Arial" w:hAnsi="Arial" w:cs="Arial"/>
          <w:bCs/>
          <w:szCs w:val="16"/>
        </w:rPr>
        <w:t xml:space="preserve">Les </w:t>
      </w:r>
      <w:r w:rsidRPr="004A46F0">
        <w:rPr>
          <w:rFonts w:ascii="Arial" w:hAnsi="Arial" w:cs="Arial"/>
        </w:rPr>
        <w:t>variantes</w:t>
      </w:r>
      <w:r w:rsidRPr="004A46F0">
        <w:rPr>
          <w:rFonts w:ascii="Arial" w:hAnsi="Arial" w:cs="Arial"/>
          <w:bCs/>
          <w:szCs w:val="16"/>
        </w:rPr>
        <w:t xml:space="preserve"> libres ne sont pas </w:t>
      </w:r>
      <w:r w:rsidRPr="004A46F0">
        <w:rPr>
          <w:rFonts w:ascii="Arial" w:hAnsi="Arial" w:cs="Arial"/>
        </w:rPr>
        <w:t>autorisées</w:t>
      </w:r>
      <w:r w:rsidRPr="004A46F0">
        <w:rPr>
          <w:rFonts w:ascii="Arial" w:hAnsi="Arial" w:cs="Arial"/>
          <w:bCs/>
          <w:szCs w:val="16"/>
        </w:rPr>
        <w:t>.</w:t>
      </w:r>
    </w:p>
    <w:bookmarkEnd w:id="5"/>
    <w:p w14:paraId="28AF5C20" w14:textId="77777777" w:rsidR="004A46F0" w:rsidRPr="004A46F0" w:rsidRDefault="004A46F0" w:rsidP="004A46F0">
      <w:pPr>
        <w:pStyle w:val="08Titre11-"/>
        <w:numPr>
          <w:ilvl w:val="0"/>
          <w:numId w:val="0"/>
        </w:numPr>
        <w:spacing w:beforeLines="20" w:before="48" w:afterLines="20" w:after="48"/>
        <w:ind w:left="567" w:hanging="567"/>
        <w:rPr>
          <w:color w:val="auto"/>
        </w:rPr>
      </w:pPr>
      <w:r w:rsidRPr="004A46F0">
        <w:fldChar w:fldCharType="begin"/>
      </w:r>
      <w:r w:rsidRPr="004A46F0">
        <w:rPr>
          <w:color w:val="auto"/>
        </w:rPr>
        <w:instrText xml:space="preserve"> HYPERLINK "file:///C:\\Users\\ro.houdayer\\AppData\\Roaming\\Visiativ\\MoovappsDocument\\Tmp\\002-APP%20BASE%20VILLE%20CP%20DOMMAGES%20AUX%20BIENS%20(aoo).doc" \l "Franchises" </w:instrText>
      </w:r>
      <w:r w:rsidRPr="004A46F0">
        <w:fldChar w:fldCharType="separate"/>
      </w:r>
      <w:r w:rsidRPr="004A46F0">
        <w:rPr>
          <w:rStyle w:val="Lienhypertexte"/>
          <w:color w:val="auto"/>
        </w:rPr>
        <w:t>Offre de base</w:t>
      </w:r>
      <w:r w:rsidRPr="004A46F0">
        <w:rPr>
          <w:rStyle w:val="Lienhypertexte"/>
          <w:color w:val="auto"/>
        </w:rPr>
        <w:fldChar w:fldCharType="end"/>
      </w:r>
      <w:r w:rsidRPr="004A46F0">
        <w:rPr>
          <w:rStyle w:val="Lienhypertexte"/>
          <w:color w:val="auto"/>
        </w:rPr>
        <w:t xml:space="preserve"> - </w:t>
      </w:r>
      <w:r w:rsidRPr="004A46F0">
        <w:rPr>
          <w:color w:val="auto"/>
        </w:rPr>
        <w:t>Assurance « responsabilité générale et risques annexes »</w:t>
      </w:r>
    </w:p>
    <w:p w14:paraId="6A6E0D6A" w14:textId="77777777" w:rsidR="004A46F0" w:rsidRPr="004A46F0" w:rsidRDefault="004A46F0" w:rsidP="004A46F0">
      <w:pPr>
        <w:keepLines/>
        <w:widowControl w:val="0"/>
        <w:tabs>
          <w:tab w:val="left" w:pos="1728"/>
        </w:tabs>
        <w:spacing w:beforeLines="20" w:before="48" w:afterLines="20" w:after="48"/>
        <w:jc w:val="both"/>
        <w:rPr>
          <w:rFonts w:ascii="Arial" w:hAnsi="Arial" w:cs="Arial"/>
        </w:rPr>
      </w:pPr>
      <w:r w:rsidRPr="004A46F0">
        <w:rPr>
          <w:rFonts w:ascii="Arial" w:hAnsi="Arial" w:cs="Arial"/>
        </w:rPr>
        <w:t>Le prix est unitaire et non révisable.</w:t>
      </w:r>
    </w:p>
    <w:p w14:paraId="1B059AE3" w14:textId="2D789864" w:rsidR="004A46F0" w:rsidRPr="004A46F0" w:rsidRDefault="004A46F0" w:rsidP="004A46F0">
      <w:pPr>
        <w:keepLines/>
        <w:widowControl w:val="0"/>
        <w:tabs>
          <w:tab w:val="left" w:pos="1728"/>
        </w:tabs>
        <w:spacing w:beforeLines="20" w:before="48" w:afterLines="20" w:after="48"/>
        <w:jc w:val="both"/>
        <w:rPr>
          <w:rFonts w:ascii="Arial" w:hAnsi="Arial" w:cs="Arial"/>
        </w:rPr>
      </w:pPr>
      <w:r w:rsidRPr="004A46F0">
        <w:rPr>
          <w:rFonts w:ascii="Arial" w:hAnsi="Arial" w:cs="Arial"/>
        </w:rPr>
        <w:t xml:space="preserve">Le taux est indiqué Hors Taxes et exprimé en pour mille (‰) et s'applique sur </w:t>
      </w:r>
      <w:r w:rsidR="006143F1">
        <w:rPr>
          <w:rFonts w:ascii="Arial" w:hAnsi="Arial" w:cs="Arial"/>
          <w:szCs w:val="18"/>
        </w:rPr>
        <w:t>l</w:t>
      </w:r>
      <w:r w:rsidRPr="004A46F0">
        <w:rPr>
          <w:rFonts w:ascii="Arial" w:hAnsi="Arial" w:cs="Arial"/>
        </w:rPr>
        <w:t>e montant total du budget de fonctionnement, section dépenses, y compris budgets annexes.</w:t>
      </w:r>
    </w:p>
    <w:p w14:paraId="4113C836" w14:textId="6E827D4F" w:rsidR="004A46F0" w:rsidRPr="004A46F0" w:rsidRDefault="004A46F0" w:rsidP="006143F1">
      <w:pPr>
        <w:keepLines/>
        <w:widowControl w:val="0"/>
        <w:tabs>
          <w:tab w:val="left" w:pos="1728"/>
        </w:tabs>
        <w:spacing w:beforeLines="20" w:before="48" w:afterLines="20" w:after="48"/>
        <w:ind w:right="-143"/>
        <w:jc w:val="both"/>
        <w:rPr>
          <w:rFonts w:ascii="Arial" w:hAnsi="Arial" w:cs="Arial"/>
          <w:bCs/>
        </w:rPr>
      </w:pPr>
      <w:r w:rsidRPr="004A46F0">
        <w:rPr>
          <w:rFonts w:ascii="Arial" w:hAnsi="Arial" w:cs="Arial"/>
        </w:rPr>
        <w:t xml:space="preserve">La prime est la </w:t>
      </w:r>
      <w:r w:rsidRPr="004A46F0">
        <w:rPr>
          <w:rFonts w:ascii="Arial" w:hAnsi="Arial" w:cs="Arial"/>
          <w:bCs/>
        </w:rPr>
        <w:t>prime TTC</w:t>
      </w:r>
      <w:r w:rsidRPr="004A46F0">
        <w:rPr>
          <w:rFonts w:ascii="Arial" w:hAnsi="Arial" w:cs="Arial"/>
        </w:rPr>
        <w:t xml:space="preserve"> annuelle calculée sur l'assiette de prime totale, soit</w:t>
      </w:r>
      <w:r w:rsidRPr="004A46F0">
        <w:rPr>
          <w:rFonts w:ascii="Arial" w:hAnsi="Arial" w:cs="Arial"/>
          <w:b/>
        </w:rPr>
        <w:t xml:space="preserve"> : </w:t>
      </w:r>
      <w:r w:rsidR="006143F1">
        <w:rPr>
          <w:rFonts w:ascii="Arial" w:hAnsi="Arial" w:cs="Arial"/>
          <w:b/>
        </w:rPr>
        <w:t>13</w:t>
      </w:r>
      <w:r w:rsidRPr="004A46F0">
        <w:rPr>
          <w:rFonts w:ascii="Arial" w:hAnsi="Arial" w:cs="Arial"/>
          <w:b/>
        </w:rPr>
        <w:t>1 907 341</w:t>
      </w:r>
      <w:r w:rsidRPr="004A46F0">
        <w:rPr>
          <w:rFonts w:ascii="Arial" w:hAnsi="Arial" w:cs="Arial"/>
        </w:rPr>
        <w:t xml:space="preserve"> </w:t>
      </w:r>
      <w:r w:rsidRPr="004A46F0">
        <w:rPr>
          <w:rFonts w:ascii="Arial" w:hAnsi="Arial" w:cs="Arial"/>
          <w:b/>
        </w:rPr>
        <w:t>€</w:t>
      </w:r>
      <w:r w:rsidRPr="004A46F0">
        <w:rPr>
          <w:rFonts w:ascii="Arial" w:hAnsi="Arial" w:cs="Arial"/>
          <w:bCs/>
        </w:rPr>
        <w:t>.</w:t>
      </w:r>
    </w:p>
    <w:p w14:paraId="79AA03EC" w14:textId="77777777" w:rsidR="004A46F0" w:rsidRPr="004A46F0" w:rsidRDefault="004A46F0" w:rsidP="004A46F0">
      <w:pPr>
        <w:spacing w:beforeLines="20" w:before="48" w:afterLines="20" w:after="48"/>
        <w:rPr>
          <w:rFonts w:ascii="Arial" w:hAnsi="Arial" w:cs="Arial"/>
        </w:rPr>
      </w:pPr>
      <w:r w:rsidRPr="004A46F0">
        <w:rPr>
          <w:rFonts w:ascii="Arial" w:hAnsi="Arial" w:cs="Arial"/>
        </w:rPr>
        <w:t>Il ne sera pas appliqué de franchise sauf dans les cas suivants :</w:t>
      </w:r>
    </w:p>
    <w:p w14:paraId="0A65673A" w14:textId="77777777" w:rsidR="004A46F0" w:rsidRPr="004A46F0" w:rsidRDefault="004A46F0" w:rsidP="004A46F0">
      <w:pPr>
        <w:pStyle w:val="Paragraphedeliste"/>
        <w:keepLines/>
        <w:widowControl w:val="0"/>
        <w:numPr>
          <w:ilvl w:val="0"/>
          <w:numId w:val="33"/>
        </w:numPr>
        <w:tabs>
          <w:tab w:val="left" w:pos="284"/>
        </w:tabs>
        <w:spacing w:beforeLines="20" w:before="48" w:afterLines="20" w:after="48" w:line="240" w:lineRule="auto"/>
        <w:ind w:left="284" w:hanging="284"/>
        <w:contextualSpacing w:val="0"/>
        <w:jc w:val="both"/>
        <w:rPr>
          <w:rFonts w:ascii="Arial" w:hAnsi="Arial" w:cs="Arial"/>
          <w:b/>
        </w:rPr>
      </w:pPr>
      <w:proofErr w:type="gramStart"/>
      <w:r w:rsidRPr="004A46F0">
        <w:rPr>
          <w:rFonts w:ascii="Arial" w:hAnsi="Arial" w:cs="Arial"/>
          <w:bCs/>
        </w:rPr>
        <w:t>dommages</w:t>
      </w:r>
      <w:proofErr w:type="gramEnd"/>
      <w:r w:rsidRPr="004A46F0">
        <w:rPr>
          <w:rFonts w:ascii="Arial" w:hAnsi="Arial" w:cs="Arial"/>
          <w:bCs/>
        </w:rPr>
        <w:t xml:space="preserve"> immatériels non consécutifs :</w:t>
      </w:r>
      <w:r w:rsidRPr="004A46F0">
        <w:rPr>
          <w:rFonts w:ascii="Arial" w:hAnsi="Arial" w:cs="Arial"/>
          <w:b/>
        </w:rPr>
        <w:t xml:space="preserve"> 10 % </w:t>
      </w:r>
      <w:r w:rsidRPr="004A46F0">
        <w:rPr>
          <w:rFonts w:ascii="Arial" w:hAnsi="Arial" w:cs="Arial"/>
          <w:bCs/>
        </w:rPr>
        <w:t>du montant du sinistre, avec un minimum de</w:t>
      </w:r>
      <w:r w:rsidRPr="004A46F0">
        <w:rPr>
          <w:rFonts w:ascii="Arial" w:hAnsi="Arial" w:cs="Arial"/>
          <w:b/>
        </w:rPr>
        <w:t xml:space="preserve"> 750 € </w:t>
      </w:r>
      <w:r w:rsidRPr="004A46F0">
        <w:rPr>
          <w:rFonts w:ascii="Arial" w:hAnsi="Arial" w:cs="Arial"/>
          <w:bCs/>
        </w:rPr>
        <w:t>et un maximum de</w:t>
      </w:r>
      <w:r w:rsidRPr="004A46F0">
        <w:rPr>
          <w:rFonts w:ascii="Arial" w:hAnsi="Arial" w:cs="Arial"/>
          <w:b/>
        </w:rPr>
        <w:t xml:space="preserve"> 4 000 €,</w:t>
      </w:r>
    </w:p>
    <w:p w14:paraId="54F9622D" w14:textId="2A35A751" w:rsidR="006143F1" w:rsidRPr="00BB4BCD" w:rsidRDefault="004A46F0" w:rsidP="00BB4BCD">
      <w:pPr>
        <w:pStyle w:val="Paragraphedeliste"/>
        <w:keepLines/>
        <w:widowControl w:val="0"/>
        <w:numPr>
          <w:ilvl w:val="0"/>
          <w:numId w:val="33"/>
        </w:numPr>
        <w:tabs>
          <w:tab w:val="left" w:pos="284"/>
        </w:tabs>
        <w:spacing w:beforeLines="20" w:before="48" w:afterLines="20" w:after="48" w:line="240" w:lineRule="auto"/>
        <w:ind w:left="284" w:hanging="284"/>
        <w:contextualSpacing w:val="0"/>
        <w:jc w:val="both"/>
        <w:rPr>
          <w:rFonts w:ascii="Arial" w:hAnsi="Arial" w:cs="Arial"/>
          <w:b/>
          <w:spacing w:val="-2"/>
        </w:rPr>
      </w:pPr>
      <w:proofErr w:type="gramStart"/>
      <w:r w:rsidRPr="004A46F0">
        <w:rPr>
          <w:rFonts w:ascii="Arial" w:hAnsi="Arial" w:cs="Arial"/>
          <w:bCs/>
          <w:spacing w:val="-2"/>
        </w:rPr>
        <w:t>dommages</w:t>
      </w:r>
      <w:proofErr w:type="gramEnd"/>
      <w:r w:rsidRPr="004A46F0">
        <w:rPr>
          <w:rFonts w:ascii="Arial" w:hAnsi="Arial" w:cs="Arial"/>
          <w:bCs/>
          <w:spacing w:val="-2"/>
        </w:rPr>
        <w:t xml:space="preserve"> subis par les préposés et les représentants légaux, dans le cas où la responsabilité de l’assuré ne serait pas engagée et hors protection fonctionnelle :</w:t>
      </w:r>
      <w:r w:rsidRPr="004A46F0">
        <w:rPr>
          <w:rFonts w:ascii="Arial" w:hAnsi="Arial" w:cs="Arial"/>
          <w:b/>
          <w:spacing w:val="-2"/>
        </w:rPr>
        <w:t xml:space="preserve"> 75 €.</w:t>
      </w:r>
    </w:p>
    <w:p w14:paraId="6B46052D" w14:textId="77777777" w:rsidR="00BB4BCD" w:rsidRDefault="00BB4BCD" w:rsidP="005525A9">
      <w:pPr>
        <w:pStyle w:val="Paragraphedeliste"/>
        <w:keepLines/>
        <w:widowControl w:val="0"/>
        <w:tabs>
          <w:tab w:val="left" w:pos="392"/>
        </w:tabs>
        <w:autoSpaceDE w:val="0"/>
        <w:autoSpaceDN w:val="0"/>
        <w:adjustRightInd w:val="0"/>
        <w:spacing w:after="0" w:line="240" w:lineRule="auto"/>
        <w:ind w:right="111"/>
        <w:jc w:val="both"/>
        <w:rPr>
          <w:rFonts w:ascii="Arial" w:hAnsi="Arial" w:cs="Arial"/>
          <w:color w:val="000000"/>
          <w:sz w:val="24"/>
          <w:szCs w:val="24"/>
        </w:rPr>
      </w:pPr>
    </w:p>
    <w:p w14:paraId="4E39B9B5" w14:textId="77777777" w:rsidR="005525A9" w:rsidRPr="00BB4BCD" w:rsidRDefault="005525A9" w:rsidP="005525A9">
      <w:pPr>
        <w:pStyle w:val="Paragraphedeliste"/>
        <w:keepLines/>
        <w:widowControl w:val="0"/>
        <w:tabs>
          <w:tab w:val="left" w:pos="392"/>
        </w:tabs>
        <w:autoSpaceDE w:val="0"/>
        <w:autoSpaceDN w:val="0"/>
        <w:adjustRightInd w:val="0"/>
        <w:spacing w:after="0" w:line="240" w:lineRule="auto"/>
        <w:ind w:right="111"/>
        <w:jc w:val="both"/>
        <w:rPr>
          <w:rFonts w:ascii="Arial" w:hAnsi="Arial" w:cs="Arial"/>
          <w:color w:val="000000"/>
          <w:sz w:val="24"/>
          <w:szCs w:val="24"/>
        </w:rPr>
      </w:pPr>
    </w:p>
    <w:p w14:paraId="784187FB" w14:textId="77777777" w:rsidR="00BB4BCD" w:rsidRPr="005525A9" w:rsidRDefault="00BB4BCD" w:rsidP="005525A9">
      <w:pPr>
        <w:widowControl w:val="0"/>
        <w:autoSpaceDE w:val="0"/>
        <w:autoSpaceDN w:val="0"/>
        <w:adjustRightInd w:val="0"/>
        <w:spacing w:after="0" w:line="276" w:lineRule="auto"/>
        <w:ind w:right="111"/>
        <w:jc w:val="both"/>
        <w:rPr>
          <w:rFonts w:ascii="Arial" w:hAnsi="Arial" w:cs="Arial"/>
          <w:sz w:val="24"/>
          <w:szCs w:val="24"/>
        </w:rPr>
      </w:pPr>
      <w:r w:rsidRPr="005525A9">
        <w:rPr>
          <w:rFonts w:ascii="Arial" w:hAnsi="Arial" w:cs="Arial"/>
          <w:b/>
          <w:bCs/>
          <w:color w:val="FF9900"/>
        </w:rPr>
        <w:t>■</w:t>
      </w:r>
      <w:r w:rsidRPr="005525A9">
        <w:rPr>
          <w:rFonts w:ascii="Arial" w:hAnsi="Arial" w:cs="Arial"/>
          <w:b/>
          <w:bCs/>
          <w:color w:val="000000"/>
        </w:rPr>
        <w:t xml:space="preserve"> </w:t>
      </w:r>
      <w:r w:rsidRPr="005525A9">
        <w:rPr>
          <w:rFonts w:ascii="Arial" w:hAnsi="Arial" w:cs="Arial"/>
          <w:color w:val="000000"/>
        </w:rPr>
        <w:t>MONTANT DE LA PROPOSITION</w:t>
      </w:r>
    </w:p>
    <w:tbl>
      <w:tblPr>
        <w:tblW w:w="9374" w:type="dxa"/>
        <w:tblInd w:w="15" w:type="dxa"/>
        <w:tblLayout w:type="fixed"/>
        <w:tblCellMar>
          <w:left w:w="0" w:type="dxa"/>
          <w:right w:w="0" w:type="dxa"/>
        </w:tblCellMar>
        <w:tblLook w:val="0000" w:firstRow="0" w:lastRow="0" w:firstColumn="0" w:lastColumn="0" w:noHBand="0" w:noVBand="0"/>
      </w:tblPr>
      <w:tblGrid>
        <w:gridCol w:w="3798"/>
        <w:gridCol w:w="3721"/>
        <w:gridCol w:w="1855"/>
      </w:tblGrid>
      <w:tr w:rsidR="00BB4BCD" w14:paraId="76264DD7" w14:textId="77777777" w:rsidTr="005B7AEB">
        <w:tc>
          <w:tcPr>
            <w:tcW w:w="3798" w:type="dxa"/>
            <w:tcBorders>
              <w:top w:val="single" w:sz="8" w:space="0" w:color="D9D9D9"/>
              <w:left w:val="single" w:sz="8" w:space="0" w:color="D9D9D9"/>
              <w:bottom w:val="nil"/>
              <w:right w:val="single" w:sz="6" w:space="0" w:color="FF9900"/>
            </w:tcBorders>
            <w:shd w:val="clear" w:color="auto" w:fill="DADADA"/>
            <w:vAlign w:val="center"/>
          </w:tcPr>
          <w:p w14:paraId="050A931C" w14:textId="2A916F8A" w:rsidR="00BB4BCD" w:rsidRDefault="00BB4BCD" w:rsidP="005B7AEB">
            <w:pPr>
              <w:widowControl w:val="0"/>
              <w:autoSpaceDE w:val="0"/>
              <w:autoSpaceDN w:val="0"/>
              <w:adjustRightInd w:val="0"/>
              <w:spacing w:before="60" w:after="60" w:line="240" w:lineRule="auto"/>
              <w:ind w:left="108" w:right="90"/>
              <w:jc w:val="right"/>
              <w:rPr>
                <w:rFonts w:ascii="Arial" w:hAnsi="Arial" w:cs="Arial"/>
                <w:sz w:val="24"/>
                <w:szCs w:val="24"/>
              </w:rPr>
            </w:pPr>
            <w:r>
              <w:rPr>
                <w:rFonts w:ascii="Arial" w:hAnsi="Arial" w:cs="Arial"/>
                <w:color w:val="000000"/>
                <w:sz w:val="20"/>
                <w:szCs w:val="20"/>
              </w:rPr>
              <w:t>MONTANT TAUX HT :</w:t>
            </w:r>
          </w:p>
        </w:tc>
        <w:tc>
          <w:tcPr>
            <w:tcW w:w="3721" w:type="dxa"/>
            <w:tcBorders>
              <w:top w:val="single" w:sz="6" w:space="0" w:color="FF9900"/>
              <w:left w:val="single" w:sz="6" w:space="0" w:color="FF9900"/>
              <w:bottom w:val="dashSmallGap" w:sz="4" w:space="0" w:color="FF9900"/>
              <w:right w:val="single" w:sz="4" w:space="0" w:color="FF9900"/>
            </w:tcBorders>
            <w:shd w:val="clear" w:color="auto" w:fill="FFFFFF"/>
            <w:vAlign w:val="center"/>
          </w:tcPr>
          <w:p w14:paraId="01BA5472" w14:textId="77777777" w:rsidR="00BB4BCD" w:rsidRDefault="00BB4BCD" w:rsidP="005B7AEB">
            <w:pPr>
              <w:widowControl w:val="0"/>
              <w:autoSpaceDE w:val="0"/>
              <w:autoSpaceDN w:val="0"/>
              <w:adjustRightInd w:val="0"/>
              <w:spacing w:before="60" w:after="60" w:line="240" w:lineRule="auto"/>
              <w:ind w:left="126" w:right="89"/>
              <w:jc w:val="right"/>
              <w:rPr>
                <w:rFonts w:ascii="Arial" w:hAnsi="Arial" w:cs="Arial"/>
                <w:sz w:val="24"/>
                <w:szCs w:val="24"/>
              </w:rPr>
            </w:pPr>
            <w:r>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64464086" w14:textId="141356A8" w:rsidR="00BB4BCD" w:rsidRDefault="00BB4BCD" w:rsidP="005B7AEB">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w:t>
            </w:r>
          </w:p>
        </w:tc>
      </w:tr>
      <w:tr w:rsidR="00BB4BCD" w14:paraId="32C20CA9" w14:textId="77777777" w:rsidTr="005B7AEB">
        <w:tc>
          <w:tcPr>
            <w:tcW w:w="3798" w:type="dxa"/>
            <w:tcBorders>
              <w:top w:val="nil"/>
              <w:left w:val="single" w:sz="8" w:space="0" w:color="D9D9D9"/>
              <w:bottom w:val="nil"/>
              <w:right w:val="single" w:sz="6" w:space="0" w:color="FF9900"/>
            </w:tcBorders>
            <w:shd w:val="clear" w:color="auto" w:fill="DADADA"/>
            <w:vAlign w:val="center"/>
          </w:tcPr>
          <w:p w14:paraId="368516EF" w14:textId="77777777" w:rsidR="00BB4BCD" w:rsidRDefault="00BB4BCD" w:rsidP="005B7AEB">
            <w:pPr>
              <w:widowControl w:val="0"/>
              <w:autoSpaceDE w:val="0"/>
              <w:autoSpaceDN w:val="0"/>
              <w:adjustRightInd w:val="0"/>
              <w:spacing w:before="60" w:after="60" w:line="240" w:lineRule="auto"/>
              <w:ind w:left="108" w:right="90"/>
              <w:jc w:val="right"/>
              <w:rPr>
                <w:rFonts w:ascii="Arial" w:hAnsi="Arial" w:cs="Arial"/>
                <w:sz w:val="24"/>
                <w:szCs w:val="24"/>
              </w:rPr>
            </w:pPr>
            <w:r>
              <w:rPr>
                <w:rFonts w:ascii="Arial" w:hAnsi="Arial" w:cs="Arial"/>
                <w:color w:val="000000"/>
                <w:sz w:val="20"/>
                <w:szCs w:val="20"/>
              </w:rPr>
              <w:t>MONTANT :</w:t>
            </w:r>
          </w:p>
        </w:tc>
        <w:tc>
          <w:tcPr>
            <w:tcW w:w="3721" w:type="dxa"/>
            <w:tcBorders>
              <w:top w:val="dashSmallGap" w:sz="4" w:space="0" w:color="FF9900"/>
              <w:left w:val="single" w:sz="6" w:space="0" w:color="FF9900"/>
              <w:bottom w:val="single" w:sz="6" w:space="0" w:color="FF9900"/>
              <w:right w:val="single" w:sz="4" w:space="0" w:color="FF9900"/>
            </w:tcBorders>
            <w:shd w:val="clear" w:color="auto" w:fill="FFFFFF"/>
            <w:vAlign w:val="center"/>
          </w:tcPr>
          <w:p w14:paraId="2ACDA2F8" w14:textId="77777777" w:rsidR="00BB4BCD" w:rsidRDefault="00BB4BCD" w:rsidP="005B7AEB">
            <w:pPr>
              <w:widowControl w:val="0"/>
              <w:autoSpaceDE w:val="0"/>
              <w:autoSpaceDN w:val="0"/>
              <w:adjustRightInd w:val="0"/>
              <w:spacing w:before="60" w:after="60" w:line="240" w:lineRule="auto"/>
              <w:ind w:left="126" w:right="89"/>
              <w:jc w:val="right"/>
              <w:rPr>
                <w:rFonts w:ascii="Arial" w:hAnsi="Arial" w:cs="Arial"/>
                <w:sz w:val="24"/>
                <w:szCs w:val="24"/>
              </w:rPr>
            </w:pPr>
            <w:r>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2DF1DD43" w14:textId="77777777" w:rsidR="00BB4BCD" w:rsidRDefault="00BB4BCD" w:rsidP="005B7AEB">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 TTC</w:t>
            </w:r>
          </w:p>
        </w:tc>
      </w:tr>
      <w:tr w:rsidR="00BB4BCD" w14:paraId="54CE157F" w14:textId="77777777" w:rsidTr="005B7AEB">
        <w:tc>
          <w:tcPr>
            <w:tcW w:w="3798" w:type="dxa"/>
            <w:tcBorders>
              <w:top w:val="nil"/>
              <w:left w:val="single" w:sz="8" w:space="0" w:color="D9D9D9"/>
              <w:bottom w:val="single" w:sz="8" w:space="0" w:color="D9D9D9"/>
              <w:right w:val="single" w:sz="8" w:space="0" w:color="D9D9D9"/>
            </w:tcBorders>
            <w:shd w:val="clear" w:color="auto" w:fill="DADADA"/>
            <w:vAlign w:val="center"/>
          </w:tcPr>
          <w:p w14:paraId="596C8782" w14:textId="77777777" w:rsidR="00BB4BCD" w:rsidRDefault="00BB4BCD" w:rsidP="005B7AEB">
            <w:pPr>
              <w:widowControl w:val="0"/>
              <w:autoSpaceDE w:val="0"/>
              <w:autoSpaceDN w:val="0"/>
              <w:adjustRightInd w:val="0"/>
              <w:spacing w:before="40" w:after="40" w:line="240" w:lineRule="auto"/>
              <w:ind w:left="108" w:right="90"/>
              <w:jc w:val="right"/>
              <w:rPr>
                <w:rFonts w:ascii="Arial" w:hAnsi="Arial" w:cs="Arial"/>
                <w:sz w:val="24"/>
                <w:szCs w:val="24"/>
              </w:rPr>
            </w:pPr>
            <w:r>
              <w:rPr>
                <w:rFonts w:ascii="Arial" w:hAnsi="Arial" w:cs="Arial"/>
                <w:color w:val="000000"/>
                <w:sz w:val="18"/>
                <w:szCs w:val="18"/>
              </w:rPr>
              <w:t>Délai </w:t>
            </w:r>
            <w:r>
              <w:rPr>
                <w:rFonts w:ascii="Arial" w:hAnsi="Arial" w:cs="Arial"/>
                <w:color w:val="000000"/>
                <w:sz w:val="16"/>
                <w:szCs w:val="16"/>
              </w:rPr>
              <w:t>:</w:t>
            </w:r>
          </w:p>
        </w:tc>
        <w:tc>
          <w:tcPr>
            <w:tcW w:w="5576" w:type="dxa"/>
            <w:gridSpan w:val="2"/>
            <w:tcBorders>
              <w:top w:val="single" w:sz="6" w:space="0" w:color="D9D9D9"/>
              <w:left w:val="single" w:sz="8" w:space="0" w:color="D9D9D9"/>
              <w:bottom w:val="single" w:sz="8" w:space="0" w:color="D9D9D9"/>
              <w:right w:val="single" w:sz="8" w:space="0" w:color="D9D9D9"/>
            </w:tcBorders>
            <w:shd w:val="clear" w:color="auto" w:fill="FFFFFF"/>
            <w:vAlign w:val="center"/>
          </w:tcPr>
          <w:p w14:paraId="33977772" w14:textId="77777777" w:rsidR="00BB4BCD" w:rsidRDefault="00BB4BCD" w:rsidP="005B7AEB">
            <w:pPr>
              <w:widowControl w:val="0"/>
              <w:autoSpaceDE w:val="0"/>
              <w:autoSpaceDN w:val="0"/>
              <w:adjustRightInd w:val="0"/>
              <w:spacing w:before="40" w:after="40" w:line="240" w:lineRule="auto"/>
              <w:ind w:left="126" w:right="74"/>
              <w:rPr>
                <w:rFonts w:ascii="Arial" w:hAnsi="Arial" w:cs="Arial"/>
                <w:sz w:val="24"/>
                <w:szCs w:val="24"/>
              </w:rPr>
            </w:pPr>
            <w:r>
              <w:rPr>
                <w:rFonts w:ascii="Arial" w:hAnsi="Arial" w:cs="Arial"/>
                <w:color w:val="000000"/>
                <w:sz w:val="16"/>
                <w:szCs w:val="16"/>
              </w:rPr>
              <w:t xml:space="preserve"> </w:t>
            </w:r>
            <w:proofErr w:type="gramStart"/>
            <w:r>
              <w:rPr>
                <w:rFonts w:ascii="Arial" w:hAnsi="Arial" w:cs="Arial"/>
                <w:color w:val="000000"/>
                <w:sz w:val="16"/>
                <w:szCs w:val="16"/>
              </w:rPr>
              <w:t>mois</w:t>
            </w:r>
            <w:proofErr w:type="gramEnd"/>
            <w:r>
              <w:rPr>
                <w:rFonts w:ascii="Arial" w:hAnsi="Arial" w:cs="Arial"/>
                <w:color w:val="000000"/>
                <w:sz w:val="16"/>
                <w:szCs w:val="16"/>
              </w:rPr>
              <w:t xml:space="preserve"> à compter de la notification du contrat</w:t>
            </w:r>
          </w:p>
        </w:tc>
      </w:tr>
    </w:tbl>
    <w:p w14:paraId="011B951D" w14:textId="77777777" w:rsidR="00BB4BCD" w:rsidRPr="00BB4BCD" w:rsidRDefault="00BB4BCD" w:rsidP="00BB4BCD">
      <w:pPr>
        <w:pStyle w:val="Paragraphedeliste"/>
        <w:keepLines/>
        <w:widowControl w:val="0"/>
        <w:numPr>
          <w:ilvl w:val="0"/>
          <w:numId w:val="33"/>
        </w:numPr>
        <w:tabs>
          <w:tab w:val="left" w:pos="392"/>
        </w:tabs>
        <w:autoSpaceDE w:val="0"/>
        <w:autoSpaceDN w:val="0"/>
        <w:adjustRightInd w:val="0"/>
        <w:spacing w:after="0" w:line="240" w:lineRule="auto"/>
        <w:ind w:right="111"/>
        <w:jc w:val="both"/>
        <w:rPr>
          <w:rFonts w:ascii="Arial" w:hAnsi="Arial" w:cs="Arial"/>
          <w:sz w:val="24"/>
          <w:szCs w:val="24"/>
        </w:rPr>
      </w:pPr>
      <w:r w:rsidRPr="00BB4BCD">
        <w:rPr>
          <w:rFonts w:ascii="Arial" w:hAnsi="Arial" w:cs="Arial"/>
          <w:color w:val="000000"/>
          <w:sz w:val="14"/>
          <w:szCs w:val="14"/>
        </w:rPr>
        <w:t>* Indiquer le taux de TVA applicable si différent de celui prévu.</w:t>
      </w:r>
    </w:p>
    <w:p w14:paraId="63696F71" w14:textId="77777777" w:rsidR="004A46F0" w:rsidRDefault="004A46F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CB2A695" w14:textId="77777777" w:rsidR="00BB4BCD" w:rsidRDefault="00BB4BC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54960CBE" w14:textId="29781F46" w:rsidR="006143F1" w:rsidRPr="006143F1" w:rsidRDefault="006143F1" w:rsidP="006143F1">
      <w:pPr>
        <w:pStyle w:val="08Titre11-"/>
        <w:numPr>
          <w:ilvl w:val="0"/>
          <w:numId w:val="0"/>
        </w:numPr>
        <w:tabs>
          <w:tab w:val="clear" w:pos="567"/>
        </w:tabs>
        <w:spacing w:before="20" w:afterLines="20" w:after="48"/>
        <w:rPr>
          <w:rStyle w:val="Lienhypertexte"/>
          <w:color w:val="auto"/>
          <w:spacing w:val="-4"/>
        </w:rPr>
      </w:pPr>
      <w:r w:rsidRPr="006143F1">
        <w:rPr>
          <w:rStyle w:val="Lienhypertexte"/>
          <w:color w:val="auto"/>
          <w:spacing w:val="-4"/>
        </w:rPr>
        <w:t xml:space="preserve">Prestation </w:t>
      </w:r>
      <w:r w:rsidRPr="006143F1">
        <w:rPr>
          <w:rStyle w:val="Lienhypertexte"/>
          <w:color w:val="auto"/>
        </w:rPr>
        <w:t>supplémentaire</w:t>
      </w:r>
      <w:r w:rsidRPr="006143F1">
        <w:rPr>
          <w:rStyle w:val="Lienhypertexte"/>
          <w:color w:val="auto"/>
          <w:spacing w:val="-4"/>
        </w:rPr>
        <w:t xml:space="preserve"> éventuelle n° 1 - Assurance « protection juridique personne morale »</w:t>
      </w:r>
    </w:p>
    <w:p w14:paraId="1B73C9D7" w14:textId="77777777" w:rsidR="006143F1" w:rsidRPr="006143F1" w:rsidRDefault="006143F1" w:rsidP="006143F1">
      <w:pPr>
        <w:spacing w:before="20" w:afterLines="20" w:after="48"/>
        <w:rPr>
          <w:rFonts w:ascii="Arial" w:hAnsi="Arial" w:cs="Arial"/>
        </w:rPr>
      </w:pPr>
      <w:r w:rsidRPr="006143F1">
        <w:rPr>
          <w:rFonts w:ascii="Arial" w:hAnsi="Arial" w:cs="Arial"/>
        </w:rPr>
        <w:t>La garantie s’exerce sans franchise et sans seuil d’intervention.</w:t>
      </w:r>
    </w:p>
    <w:p w14:paraId="4412F766" w14:textId="77777777" w:rsidR="006143F1" w:rsidRPr="006143F1" w:rsidRDefault="006143F1" w:rsidP="006143F1">
      <w:pPr>
        <w:keepLines/>
        <w:widowControl w:val="0"/>
        <w:tabs>
          <w:tab w:val="left" w:pos="1728"/>
        </w:tabs>
        <w:spacing w:before="20" w:afterLines="20" w:after="48"/>
        <w:jc w:val="both"/>
        <w:rPr>
          <w:rFonts w:ascii="Arial" w:hAnsi="Arial" w:cs="Arial"/>
        </w:rPr>
      </w:pPr>
      <w:r w:rsidRPr="006143F1">
        <w:rPr>
          <w:rFonts w:ascii="Arial" w:hAnsi="Arial" w:cs="Arial"/>
        </w:rPr>
        <w:t>Le prix est unitaire et non révisable.</w:t>
      </w:r>
    </w:p>
    <w:p w14:paraId="26A9EA09" w14:textId="77777777" w:rsidR="006143F1" w:rsidRDefault="006143F1" w:rsidP="006143F1">
      <w:pPr>
        <w:keepLines/>
        <w:widowControl w:val="0"/>
        <w:tabs>
          <w:tab w:val="left" w:pos="1728"/>
        </w:tabs>
        <w:spacing w:before="20" w:afterLines="20" w:after="48"/>
        <w:jc w:val="both"/>
        <w:rPr>
          <w:rFonts w:ascii="Arial" w:hAnsi="Arial" w:cs="Arial"/>
        </w:rPr>
      </w:pPr>
      <w:r w:rsidRPr="006143F1">
        <w:rPr>
          <w:rFonts w:ascii="Arial" w:hAnsi="Arial" w:cs="Arial"/>
        </w:rPr>
        <w:t>Le taux est indiqué Hors Taxes et exprimé en pour mille (‰) et s'applique sur</w:t>
      </w:r>
      <w:r w:rsidRPr="006143F1">
        <w:rPr>
          <w:rFonts w:ascii="Arial" w:hAnsi="Arial" w:cs="Arial"/>
          <w:szCs w:val="18"/>
        </w:rPr>
        <w:t xml:space="preserve"> </w:t>
      </w:r>
      <w:r w:rsidRPr="006143F1">
        <w:rPr>
          <w:rFonts w:ascii="Arial" w:hAnsi="Arial" w:cs="Arial"/>
        </w:rPr>
        <w:t>le montant total du budget de fonctionnement, section dépenses, y compris budgets annexes.</w:t>
      </w:r>
    </w:p>
    <w:p w14:paraId="642D0230" w14:textId="77777777" w:rsidR="00BB4BCD" w:rsidRPr="004A46F0" w:rsidRDefault="00BB4BCD" w:rsidP="00BB4BCD">
      <w:pPr>
        <w:keepLines/>
        <w:widowControl w:val="0"/>
        <w:tabs>
          <w:tab w:val="left" w:pos="1728"/>
        </w:tabs>
        <w:spacing w:beforeLines="20" w:before="48" w:afterLines="20" w:after="48"/>
        <w:ind w:right="-143"/>
        <w:jc w:val="both"/>
        <w:rPr>
          <w:rFonts w:ascii="Arial" w:hAnsi="Arial" w:cs="Arial"/>
          <w:bCs/>
        </w:rPr>
      </w:pPr>
      <w:r w:rsidRPr="004A46F0">
        <w:rPr>
          <w:rFonts w:ascii="Arial" w:hAnsi="Arial" w:cs="Arial"/>
        </w:rPr>
        <w:t xml:space="preserve">La prime est la </w:t>
      </w:r>
      <w:r w:rsidRPr="004A46F0">
        <w:rPr>
          <w:rFonts w:ascii="Arial" w:hAnsi="Arial" w:cs="Arial"/>
          <w:bCs/>
        </w:rPr>
        <w:t>prime TTC</w:t>
      </w:r>
      <w:r w:rsidRPr="004A46F0">
        <w:rPr>
          <w:rFonts w:ascii="Arial" w:hAnsi="Arial" w:cs="Arial"/>
        </w:rPr>
        <w:t xml:space="preserve"> annuelle calculée sur l'assiette de prime totale, soit</w:t>
      </w:r>
      <w:r w:rsidRPr="004A46F0">
        <w:rPr>
          <w:rFonts w:ascii="Arial" w:hAnsi="Arial" w:cs="Arial"/>
          <w:b/>
        </w:rPr>
        <w:t xml:space="preserve"> : </w:t>
      </w:r>
      <w:r>
        <w:rPr>
          <w:rFonts w:ascii="Arial" w:hAnsi="Arial" w:cs="Arial"/>
          <w:b/>
        </w:rPr>
        <w:t>13</w:t>
      </w:r>
      <w:r w:rsidRPr="004A46F0">
        <w:rPr>
          <w:rFonts w:ascii="Arial" w:hAnsi="Arial" w:cs="Arial"/>
          <w:b/>
        </w:rPr>
        <w:t>1 907 341</w:t>
      </w:r>
      <w:r w:rsidRPr="004A46F0">
        <w:rPr>
          <w:rFonts w:ascii="Arial" w:hAnsi="Arial" w:cs="Arial"/>
        </w:rPr>
        <w:t xml:space="preserve"> </w:t>
      </w:r>
      <w:r w:rsidRPr="004A46F0">
        <w:rPr>
          <w:rFonts w:ascii="Arial" w:hAnsi="Arial" w:cs="Arial"/>
          <w:b/>
        </w:rPr>
        <w:t>€</w:t>
      </w:r>
      <w:r w:rsidRPr="004A46F0">
        <w:rPr>
          <w:rFonts w:ascii="Arial" w:hAnsi="Arial" w:cs="Arial"/>
          <w:bCs/>
        </w:rPr>
        <w:t>.</w:t>
      </w:r>
    </w:p>
    <w:p w14:paraId="12F1DB2F" w14:textId="77777777" w:rsidR="004A46F0" w:rsidRDefault="004A46F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A6AE6D4" w14:textId="77777777" w:rsidR="00C73A3C" w:rsidRDefault="00860FDA">
      <w:pPr>
        <w:widowControl w:val="0"/>
        <w:autoSpaceDE w:val="0"/>
        <w:autoSpaceDN w:val="0"/>
        <w:adjustRightInd w:val="0"/>
        <w:spacing w:after="0" w:line="276" w:lineRule="auto"/>
        <w:ind w:left="-25" w:right="111"/>
        <w:jc w:val="both"/>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MONTANT DE LA PROPOSITION</w:t>
      </w:r>
    </w:p>
    <w:tbl>
      <w:tblPr>
        <w:tblW w:w="9374" w:type="dxa"/>
        <w:tblInd w:w="15" w:type="dxa"/>
        <w:tblLayout w:type="fixed"/>
        <w:tblCellMar>
          <w:left w:w="0" w:type="dxa"/>
          <w:right w:w="0" w:type="dxa"/>
        </w:tblCellMar>
        <w:tblLook w:val="0000" w:firstRow="0" w:lastRow="0" w:firstColumn="0" w:lastColumn="0" w:noHBand="0" w:noVBand="0"/>
      </w:tblPr>
      <w:tblGrid>
        <w:gridCol w:w="3798"/>
        <w:gridCol w:w="3721"/>
        <w:gridCol w:w="1855"/>
      </w:tblGrid>
      <w:tr w:rsidR="00C73A3C" w14:paraId="4EDC25C0" w14:textId="77777777" w:rsidTr="000F1CD5">
        <w:tc>
          <w:tcPr>
            <w:tcW w:w="3798" w:type="dxa"/>
            <w:tcBorders>
              <w:top w:val="single" w:sz="8" w:space="0" w:color="D9D9D9"/>
              <w:left w:val="single" w:sz="8" w:space="0" w:color="D9D9D9"/>
              <w:bottom w:val="nil"/>
              <w:right w:val="single" w:sz="6" w:space="0" w:color="FF9900"/>
            </w:tcBorders>
            <w:shd w:val="clear" w:color="auto" w:fill="DADADA"/>
            <w:vAlign w:val="center"/>
          </w:tcPr>
          <w:p w14:paraId="1226230B" w14:textId="65F2EEC5" w:rsidR="00C73A3C" w:rsidRDefault="00860FDA">
            <w:pPr>
              <w:widowControl w:val="0"/>
              <w:autoSpaceDE w:val="0"/>
              <w:autoSpaceDN w:val="0"/>
              <w:adjustRightInd w:val="0"/>
              <w:spacing w:before="60" w:after="60" w:line="240" w:lineRule="auto"/>
              <w:ind w:left="108" w:right="90"/>
              <w:jc w:val="right"/>
              <w:rPr>
                <w:rFonts w:ascii="Arial" w:hAnsi="Arial" w:cs="Arial"/>
                <w:sz w:val="24"/>
                <w:szCs w:val="24"/>
              </w:rPr>
            </w:pPr>
            <w:r>
              <w:rPr>
                <w:rFonts w:ascii="Arial" w:hAnsi="Arial" w:cs="Arial"/>
                <w:color w:val="000000"/>
                <w:sz w:val="20"/>
                <w:szCs w:val="20"/>
              </w:rPr>
              <w:t>MONTANT </w:t>
            </w:r>
            <w:r w:rsidR="00BB4BCD">
              <w:rPr>
                <w:rFonts w:ascii="Arial" w:hAnsi="Arial" w:cs="Arial"/>
                <w:color w:val="000000"/>
                <w:sz w:val="20"/>
                <w:szCs w:val="20"/>
              </w:rPr>
              <w:t xml:space="preserve">TAUX </w:t>
            </w:r>
            <w:proofErr w:type="gramStart"/>
            <w:r w:rsidR="00BB4BCD">
              <w:rPr>
                <w:rFonts w:ascii="Arial" w:hAnsi="Arial" w:cs="Arial"/>
                <w:color w:val="000000"/>
                <w:sz w:val="20"/>
                <w:szCs w:val="20"/>
              </w:rPr>
              <w:t>HT</w:t>
            </w:r>
            <w:r>
              <w:rPr>
                <w:rFonts w:ascii="Arial" w:hAnsi="Arial" w:cs="Arial"/>
                <w:color w:val="000000"/>
                <w:sz w:val="20"/>
                <w:szCs w:val="20"/>
              </w:rPr>
              <w:t>:</w:t>
            </w:r>
            <w:proofErr w:type="gramEnd"/>
          </w:p>
        </w:tc>
        <w:tc>
          <w:tcPr>
            <w:tcW w:w="3721" w:type="dxa"/>
            <w:tcBorders>
              <w:top w:val="single" w:sz="6" w:space="0" w:color="FF9900"/>
              <w:left w:val="single" w:sz="6" w:space="0" w:color="FF9900"/>
              <w:bottom w:val="dashSmallGap" w:sz="4" w:space="0" w:color="FF9900"/>
              <w:right w:val="single" w:sz="4" w:space="0" w:color="FF9900"/>
            </w:tcBorders>
            <w:shd w:val="clear" w:color="auto" w:fill="FFFFFF"/>
            <w:vAlign w:val="center"/>
          </w:tcPr>
          <w:p w14:paraId="5C1B272C" w14:textId="77777777" w:rsidR="00C73A3C" w:rsidRDefault="00860FDA">
            <w:pPr>
              <w:widowControl w:val="0"/>
              <w:autoSpaceDE w:val="0"/>
              <w:autoSpaceDN w:val="0"/>
              <w:adjustRightInd w:val="0"/>
              <w:spacing w:before="60" w:after="60" w:line="240" w:lineRule="auto"/>
              <w:ind w:left="126" w:right="89"/>
              <w:jc w:val="right"/>
              <w:rPr>
                <w:rFonts w:ascii="Arial" w:hAnsi="Arial" w:cs="Arial"/>
                <w:sz w:val="24"/>
                <w:szCs w:val="24"/>
              </w:rPr>
            </w:pPr>
            <w:r>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18BABC72" w14:textId="1AC5C413" w:rsidR="00C73A3C" w:rsidRDefault="00BB4BCD">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w:t>
            </w:r>
          </w:p>
        </w:tc>
      </w:tr>
      <w:tr w:rsidR="00C73A3C" w14:paraId="2B22FF27" w14:textId="77777777" w:rsidTr="000F1CD5">
        <w:tc>
          <w:tcPr>
            <w:tcW w:w="3798" w:type="dxa"/>
            <w:tcBorders>
              <w:top w:val="nil"/>
              <w:left w:val="single" w:sz="8" w:space="0" w:color="D9D9D9"/>
              <w:bottom w:val="nil"/>
              <w:right w:val="single" w:sz="6" w:space="0" w:color="FF9900"/>
            </w:tcBorders>
            <w:shd w:val="clear" w:color="auto" w:fill="DADADA"/>
            <w:vAlign w:val="center"/>
          </w:tcPr>
          <w:p w14:paraId="6E93D5AB" w14:textId="77777777" w:rsidR="00C73A3C" w:rsidRDefault="00860FDA">
            <w:pPr>
              <w:widowControl w:val="0"/>
              <w:autoSpaceDE w:val="0"/>
              <w:autoSpaceDN w:val="0"/>
              <w:adjustRightInd w:val="0"/>
              <w:spacing w:before="60" w:after="60" w:line="240" w:lineRule="auto"/>
              <w:ind w:left="108" w:right="90"/>
              <w:jc w:val="right"/>
              <w:rPr>
                <w:rFonts w:ascii="Arial" w:hAnsi="Arial" w:cs="Arial"/>
                <w:sz w:val="24"/>
                <w:szCs w:val="24"/>
              </w:rPr>
            </w:pPr>
            <w:r>
              <w:rPr>
                <w:rFonts w:ascii="Arial" w:hAnsi="Arial" w:cs="Arial"/>
                <w:color w:val="000000"/>
                <w:sz w:val="20"/>
                <w:szCs w:val="20"/>
              </w:rPr>
              <w:t>MONTANT :</w:t>
            </w:r>
          </w:p>
        </w:tc>
        <w:tc>
          <w:tcPr>
            <w:tcW w:w="3721" w:type="dxa"/>
            <w:tcBorders>
              <w:top w:val="dashSmallGap" w:sz="4" w:space="0" w:color="FF9900"/>
              <w:left w:val="single" w:sz="6" w:space="0" w:color="FF9900"/>
              <w:bottom w:val="single" w:sz="6" w:space="0" w:color="FF9900"/>
              <w:right w:val="single" w:sz="4" w:space="0" w:color="FF9900"/>
            </w:tcBorders>
            <w:shd w:val="clear" w:color="auto" w:fill="FFFFFF"/>
            <w:vAlign w:val="center"/>
          </w:tcPr>
          <w:p w14:paraId="3878EA8C" w14:textId="77777777" w:rsidR="00C73A3C" w:rsidRDefault="00860FDA">
            <w:pPr>
              <w:widowControl w:val="0"/>
              <w:autoSpaceDE w:val="0"/>
              <w:autoSpaceDN w:val="0"/>
              <w:adjustRightInd w:val="0"/>
              <w:spacing w:before="60" w:after="60" w:line="240" w:lineRule="auto"/>
              <w:ind w:left="126" w:right="89"/>
              <w:jc w:val="right"/>
              <w:rPr>
                <w:rFonts w:ascii="Arial" w:hAnsi="Arial" w:cs="Arial"/>
                <w:sz w:val="24"/>
                <w:szCs w:val="24"/>
              </w:rPr>
            </w:pPr>
            <w:r>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11CAC638" w14:textId="77777777" w:rsidR="00C73A3C" w:rsidRDefault="00860FDA">
            <w:pPr>
              <w:widowControl w:val="0"/>
              <w:autoSpaceDE w:val="0"/>
              <w:autoSpaceDN w:val="0"/>
              <w:adjustRightInd w:val="0"/>
              <w:spacing w:before="60" w:after="60" w:line="240" w:lineRule="auto"/>
              <w:ind w:left="127" w:right="74"/>
              <w:rPr>
                <w:rFonts w:ascii="Arial" w:hAnsi="Arial" w:cs="Arial"/>
                <w:sz w:val="24"/>
                <w:szCs w:val="24"/>
              </w:rPr>
            </w:pPr>
            <w:r>
              <w:rPr>
                <w:rFonts w:ascii="Arial" w:hAnsi="Arial" w:cs="Arial"/>
                <w:b/>
                <w:bCs/>
                <w:color w:val="000000"/>
                <w:sz w:val="20"/>
                <w:szCs w:val="20"/>
              </w:rPr>
              <w:t>€ TTC</w:t>
            </w:r>
          </w:p>
        </w:tc>
      </w:tr>
      <w:tr w:rsidR="00C73A3C" w14:paraId="08F686A9" w14:textId="77777777" w:rsidTr="000F1CD5">
        <w:tc>
          <w:tcPr>
            <w:tcW w:w="3798" w:type="dxa"/>
            <w:tcBorders>
              <w:top w:val="nil"/>
              <w:left w:val="single" w:sz="8" w:space="0" w:color="D9D9D9"/>
              <w:bottom w:val="single" w:sz="8" w:space="0" w:color="D9D9D9"/>
              <w:right w:val="single" w:sz="8" w:space="0" w:color="D9D9D9"/>
            </w:tcBorders>
            <w:shd w:val="clear" w:color="auto" w:fill="DADADA"/>
            <w:vAlign w:val="center"/>
          </w:tcPr>
          <w:p w14:paraId="78A34678" w14:textId="77777777" w:rsidR="00C73A3C" w:rsidRDefault="00860FDA">
            <w:pPr>
              <w:widowControl w:val="0"/>
              <w:autoSpaceDE w:val="0"/>
              <w:autoSpaceDN w:val="0"/>
              <w:adjustRightInd w:val="0"/>
              <w:spacing w:before="40" w:after="40" w:line="240" w:lineRule="auto"/>
              <w:ind w:left="108" w:right="90"/>
              <w:jc w:val="right"/>
              <w:rPr>
                <w:rFonts w:ascii="Arial" w:hAnsi="Arial" w:cs="Arial"/>
                <w:sz w:val="24"/>
                <w:szCs w:val="24"/>
              </w:rPr>
            </w:pPr>
            <w:r>
              <w:rPr>
                <w:rFonts w:ascii="Arial" w:hAnsi="Arial" w:cs="Arial"/>
                <w:color w:val="000000"/>
                <w:sz w:val="18"/>
                <w:szCs w:val="18"/>
              </w:rPr>
              <w:t>Délai </w:t>
            </w:r>
            <w:r>
              <w:rPr>
                <w:rFonts w:ascii="Arial" w:hAnsi="Arial" w:cs="Arial"/>
                <w:color w:val="000000"/>
                <w:sz w:val="16"/>
                <w:szCs w:val="16"/>
              </w:rPr>
              <w:t>:</w:t>
            </w:r>
          </w:p>
        </w:tc>
        <w:tc>
          <w:tcPr>
            <w:tcW w:w="5576" w:type="dxa"/>
            <w:gridSpan w:val="2"/>
            <w:tcBorders>
              <w:top w:val="single" w:sz="6" w:space="0" w:color="D9D9D9"/>
              <w:left w:val="single" w:sz="8" w:space="0" w:color="D9D9D9"/>
              <w:bottom w:val="single" w:sz="8" w:space="0" w:color="D9D9D9"/>
              <w:right w:val="single" w:sz="8" w:space="0" w:color="D9D9D9"/>
            </w:tcBorders>
            <w:shd w:val="clear" w:color="auto" w:fill="FFFFFF"/>
            <w:vAlign w:val="center"/>
          </w:tcPr>
          <w:p w14:paraId="2AD3587D" w14:textId="77777777" w:rsidR="00C73A3C" w:rsidRDefault="00860FDA">
            <w:pPr>
              <w:widowControl w:val="0"/>
              <w:autoSpaceDE w:val="0"/>
              <w:autoSpaceDN w:val="0"/>
              <w:adjustRightInd w:val="0"/>
              <w:spacing w:before="40" w:after="40" w:line="240" w:lineRule="auto"/>
              <w:ind w:left="126" w:right="74"/>
              <w:rPr>
                <w:rFonts w:ascii="Arial" w:hAnsi="Arial" w:cs="Arial"/>
                <w:sz w:val="24"/>
                <w:szCs w:val="24"/>
              </w:rPr>
            </w:pPr>
            <w:r>
              <w:rPr>
                <w:rFonts w:ascii="Arial" w:hAnsi="Arial" w:cs="Arial"/>
                <w:color w:val="000000"/>
                <w:sz w:val="16"/>
                <w:szCs w:val="16"/>
              </w:rPr>
              <w:t xml:space="preserve"> </w:t>
            </w:r>
            <w:proofErr w:type="gramStart"/>
            <w:r>
              <w:rPr>
                <w:rFonts w:ascii="Arial" w:hAnsi="Arial" w:cs="Arial"/>
                <w:color w:val="000000"/>
                <w:sz w:val="16"/>
                <w:szCs w:val="16"/>
              </w:rPr>
              <w:t>mois</w:t>
            </w:r>
            <w:proofErr w:type="gramEnd"/>
            <w:r>
              <w:rPr>
                <w:rFonts w:ascii="Arial" w:hAnsi="Arial" w:cs="Arial"/>
                <w:color w:val="000000"/>
                <w:sz w:val="16"/>
                <w:szCs w:val="16"/>
              </w:rPr>
              <w:t xml:space="preserve"> à compter de la notification du contrat</w:t>
            </w:r>
          </w:p>
        </w:tc>
      </w:tr>
    </w:tbl>
    <w:p w14:paraId="7498AD4D" w14:textId="77777777" w:rsidR="00C73A3C" w:rsidRDefault="00860FDA">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r>
        <w:rPr>
          <w:rFonts w:ascii="Arial" w:hAnsi="Arial" w:cs="Arial"/>
          <w:color w:val="000000"/>
          <w:sz w:val="14"/>
          <w:szCs w:val="14"/>
        </w:rPr>
        <w:t>* Indiquer le taux de TVA applicable si différent de celui prévu.</w:t>
      </w:r>
    </w:p>
    <w:p w14:paraId="203D4DBF" w14:textId="77777777" w:rsidR="00C73A3C" w:rsidRDefault="00C73A3C">
      <w:pPr>
        <w:widowControl w:val="0"/>
        <w:autoSpaceDE w:val="0"/>
        <w:autoSpaceDN w:val="0"/>
        <w:adjustRightInd w:val="0"/>
        <w:spacing w:after="0" w:line="276" w:lineRule="auto"/>
        <w:ind w:left="117" w:right="111" w:hanging="142"/>
        <w:rPr>
          <w:rFonts w:ascii="Arial" w:hAnsi="Arial" w:cs="Arial"/>
          <w:sz w:val="24"/>
          <w:szCs w:val="24"/>
        </w:rPr>
      </w:pPr>
    </w:p>
    <w:p w14:paraId="6ADC6C14" w14:textId="77777777" w:rsidR="00C73A3C" w:rsidRDefault="00860FD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SOUS-TRAITANCE ENVISAGÉE NON DÉSIGNÉE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C73A3C" w14:paraId="7515161A" w14:textId="77777777">
        <w:tc>
          <w:tcPr>
            <w:tcW w:w="3514" w:type="dxa"/>
            <w:tcBorders>
              <w:top w:val="nil"/>
              <w:left w:val="nil"/>
              <w:bottom w:val="nil"/>
              <w:right w:val="single" w:sz="6" w:space="0" w:color="FF9900"/>
            </w:tcBorders>
            <w:shd w:val="clear" w:color="auto" w:fill="DADADA"/>
          </w:tcPr>
          <w:p w14:paraId="252B3759" w14:textId="003A86B6" w:rsidR="00C73A3C" w:rsidRDefault="00860FDA">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05F72362" w14:textId="77777777" w:rsidR="00C73A3C" w:rsidRDefault="00860FDA">
            <w:pPr>
              <w:widowControl w:val="0"/>
              <w:autoSpaceDE w:val="0"/>
              <w:autoSpaceDN w:val="0"/>
              <w:adjustRightInd w:val="0"/>
              <w:spacing w:before="60" w:after="60" w:line="240" w:lineRule="auto"/>
              <w:ind w:left="122" w:right="82"/>
              <w:rPr>
                <w:rFonts w:ascii="Arial" w:hAnsi="Arial" w:cs="Arial"/>
                <w:sz w:val="24"/>
                <w:szCs w:val="24"/>
              </w:rPr>
            </w:pPr>
            <w:r>
              <w:rPr>
                <w:rFonts w:ascii="Arial" w:hAnsi="Arial" w:cs="Arial"/>
                <w:color w:val="000000"/>
                <w:sz w:val="16"/>
                <w:szCs w:val="16"/>
              </w:rPr>
              <w:t xml:space="preserve"> </w:t>
            </w:r>
          </w:p>
        </w:tc>
      </w:tr>
      <w:tr w:rsidR="00C73A3C" w14:paraId="14C43FAF" w14:textId="77777777">
        <w:tc>
          <w:tcPr>
            <w:tcW w:w="3514" w:type="dxa"/>
            <w:tcBorders>
              <w:top w:val="nil"/>
              <w:left w:val="nil"/>
              <w:bottom w:val="nil"/>
              <w:right w:val="single" w:sz="6" w:space="0" w:color="FF9900"/>
            </w:tcBorders>
            <w:shd w:val="clear" w:color="auto" w:fill="DADADA"/>
          </w:tcPr>
          <w:p w14:paraId="44FDE9CB" w14:textId="77777777" w:rsidR="00C73A3C" w:rsidRDefault="00860FDA">
            <w:pPr>
              <w:widowControl w:val="0"/>
              <w:autoSpaceDE w:val="0"/>
              <w:autoSpaceDN w:val="0"/>
              <w:adjustRightInd w:val="0"/>
              <w:spacing w:before="60" w:after="60" w:line="240" w:lineRule="auto"/>
              <w:ind w:left="108" w:right="94"/>
              <w:jc w:val="right"/>
              <w:rPr>
                <w:rFonts w:ascii="Arial" w:hAnsi="Arial" w:cs="Arial"/>
                <w:sz w:val="24"/>
                <w:szCs w:val="24"/>
              </w:rPr>
            </w:pPr>
            <w:r>
              <w:rPr>
                <w:rFonts w:ascii="Arial" w:hAnsi="Arial" w:cs="Arial"/>
                <w:color w:val="00000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5BFEDE72" w14:textId="77777777" w:rsidR="00C73A3C" w:rsidRDefault="00860FDA">
            <w:pPr>
              <w:widowControl w:val="0"/>
              <w:autoSpaceDE w:val="0"/>
              <w:autoSpaceDN w:val="0"/>
              <w:adjustRightInd w:val="0"/>
              <w:spacing w:before="60" w:after="60" w:line="240" w:lineRule="auto"/>
              <w:ind w:left="122" w:right="87"/>
              <w:jc w:val="right"/>
              <w:rPr>
                <w:rFonts w:ascii="Arial" w:hAnsi="Arial" w:cs="Arial"/>
                <w:sz w:val="24"/>
                <w:szCs w:val="24"/>
              </w:rPr>
            </w:pPr>
            <w:r>
              <w:rPr>
                <w:rFonts w:ascii="Arial" w:hAnsi="Arial" w:cs="Arial"/>
                <w:color w:val="000000"/>
                <w:sz w:val="16"/>
                <w:szCs w:val="16"/>
              </w:rPr>
              <w:t xml:space="preserve"> € HT</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5BA8A31D" w14:textId="77777777" w:rsidR="00C73A3C" w:rsidRDefault="00860FDA">
            <w:pPr>
              <w:widowControl w:val="0"/>
              <w:autoSpaceDE w:val="0"/>
              <w:autoSpaceDN w:val="0"/>
              <w:adjustRightInd w:val="0"/>
              <w:spacing w:before="60" w:after="60" w:line="240" w:lineRule="auto"/>
              <w:ind w:left="109" w:right="88"/>
              <w:jc w:val="right"/>
              <w:rPr>
                <w:rFonts w:ascii="Arial" w:hAnsi="Arial" w:cs="Arial"/>
                <w:sz w:val="24"/>
                <w:szCs w:val="24"/>
              </w:rPr>
            </w:pPr>
            <w:r>
              <w:rPr>
                <w:rFonts w:ascii="Arial" w:hAnsi="Arial" w:cs="Arial"/>
                <w:color w:val="00000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6F86785B" w14:textId="77777777" w:rsidR="00C73A3C" w:rsidRDefault="00860FDA">
            <w:pPr>
              <w:widowControl w:val="0"/>
              <w:autoSpaceDE w:val="0"/>
              <w:autoSpaceDN w:val="0"/>
              <w:adjustRightInd w:val="0"/>
              <w:spacing w:before="60" w:after="60" w:line="240" w:lineRule="auto"/>
              <w:ind w:left="108" w:right="102"/>
              <w:jc w:val="right"/>
              <w:rPr>
                <w:rFonts w:ascii="Arial" w:hAnsi="Arial" w:cs="Arial"/>
                <w:sz w:val="24"/>
                <w:szCs w:val="24"/>
              </w:rPr>
            </w:pPr>
            <w:r>
              <w:rPr>
                <w:rFonts w:ascii="Arial" w:hAnsi="Arial" w:cs="Arial"/>
                <w:color w:val="000000"/>
                <w:sz w:val="16"/>
                <w:szCs w:val="16"/>
              </w:rPr>
              <w:t xml:space="preserve"> € HT</w:t>
            </w:r>
          </w:p>
        </w:tc>
      </w:tr>
    </w:tbl>
    <w:p w14:paraId="47CBE388" w14:textId="727931AF" w:rsidR="005525A9" w:rsidRDefault="005525A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E740880" w14:textId="77777777" w:rsidR="005525A9" w:rsidRDefault="005525A9">
      <w:pPr>
        <w:rPr>
          <w:rFonts w:ascii="Arial" w:hAnsi="Arial" w:cs="Arial"/>
          <w:color w:val="000000"/>
          <w:sz w:val="24"/>
          <w:szCs w:val="24"/>
        </w:rPr>
      </w:pPr>
      <w:r>
        <w:rPr>
          <w:rFonts w:ascii="Arial" w:hAnsi="Arial" w:cs="Arial"/>
          <w:color w:val="000000"/>
          <w:sz w:val="24"/>
          <w:szCs w:val="24"/>
        </w:rPr>
        <w:br w:type="page"/>
      </w:r>
    </w:p>
    <w:p w14:paraId="64DFA2E6" w14:textId="77777777" w:rsidR="00C73A3C" w:rsidRDefault="00C73A3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3E4B2C4" w14:textId="77777777" w:rsidR="00C73A3C" w:rsidRDefault="00860FD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RÉPARTITION PAR COTRAITANTS ET SOUS-TRAITANTS DÉSIGNÉS AU CONTRAT*</w:t>
      </w:r>
    </w:p>
    <w:tbl>
      <w:tblPr>
        <w:tblW w:w="0" w:type="auto"/>
        <w:tblInd w:w="15" w:type="dxa"/>
        <w:tblLayout w:type="fixed"/>
        <w:tblCellMar>
          <w:left w:w="0" w:type="dxa"/>
          <w:right w:w="0" w:type="dxa"/>
        </w:tblCellMar>
        <w:tblLook w:val="0000" w:firstRow="0" w:lastRow="0" w:firstColumn="0" w:lastColumn="0" w:noHBand="0" w:noVBand="0"/>
      </w:tblPr>
      <w:tblGrid>
        <w:gridCol w:w="2806"/>
        <w:gridCol w:w="4252"/>
        <w:gridCol w:w="2268"/>
      </w:tblGrid>
      <w:tr w:rsidR="00C73A3C" w14:paraId="2DCD7A9B" w14:textId="77777777">
        <w:trPr>
          <w:cantSplit/>
          <w:tblHeader/>
        </w:trPr>
        <w:tc>
          <w:tcPr>
            <w:tcW w:w="2806" w:type="dxa"/>
            <w:tcBorders>
              <w:top w:val="single" w:sz="8" w:space="0" w:color="DADADA"/>
              <w:left w:val="single" w:sz="8" w:space="0" w:color="DADADA"/>
              <w:bottom w:val="single" w:sz="4" w:space="0" w:color="FF9900"/>
              <w:right w:val="nil"/>
            </w:tcBorders>
            <w:shd w:val="clear" w:color="auto" w:fill="DADADA"/>
          </w:tcPr>
          <w:p w14:paraId="27AB0BA8" w14:textId="77777777" w:rsidR="00C73A3C" w:rsidRDefault="00860FDA">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8" w:space="0" w:color="DADADA"/>
              <w:left w:val="nil"/>
              <w:bottom w:val="single" w:sz="4" w:space="0" w:color="FF9900"/>
              <w:right w:val="nil"/>
            </w:tcBorders>
            <w:shd w:val="clear" w:color="auto" w:fill="DADADA"/>
          </w:tcPr>
          <w:p w14:paraId="67EAE8A5" w14:textId="77777777" w:rsidR="00C73A3C" w:rsidRDefault="00860FDA">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NATURE DES PRESTATIONS</w:t>
            </w:r>
          </w:p>
        </w:tc>
        <w:tc>
          <w:tcPr>
            <w:tcW w:w="2268" w:type="dxa"/>
            <w:tcBorders>
              <w:top w:val="single" w:sz="8" w:space="0" w:color="DADADA"/>
              <w:left w:val="nil"/>
              <w:bottom w:val="single" w:sz="4" w:space="0" w:color="FF9900"/>
              <w:right w:val="single" w:sz="8" w:space="0" w:color="DADADA"/>
            </w:tcBorders>
            <w:shd w:val="clear" w:color="auto" w:fill="DADADA"/>
          </w:tcPr>
          <w:p w14:paraId="39EC001F" w14:textId="77777777" w:rsidR="00C73A3C" w:rsidRDefault="00860FDA">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PART</w:t>
            </w:r>
          </w:p>
        </w:tc>
      </w:tr>
      <w:tr w:rsidR="00C73A3C" w14:paraId="05CA0ECA" w14:textId="77777777">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3EE561E1" w14:textId="77777777" w:rsidR="00C73A3C" w:rsidRDefault="00860FDA">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00E8B8DA" w14:textId="77777777" w:rsidR="00C73A3C" w:rsidRDefault="00860FDA">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7B083AF0" w14:textId="77777777" w:rsidR="00C73A3C" w:rsidRDefault="00860FDA">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C73A3C" w14:paraId="3EFE5756"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3A6154E" w14:textId="77777777" w:rsidR="00C73A3C" w:rsidRDefault="00860FDA">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058C147A" w14:textId="77777777" w:rsidR="00C73A3C" w:rsidRDefault="00860FDA">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9FA3634" w14:textId="77777777" w:rsidR="00C73A3C" w:rsidRDefault="00860FDA">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C73A3C" w14:paraId="366960D7"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E694E0B" w14:textId="77777777" w:rsidR="00C73A3C" w:rsidRDefault="00860FDA">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68E3C0A1" w14:textId="77777777" w:rsidR="00C73A3C" w:rsidRDefault="00860FDA">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0461C904" w14:textId="77777777" w:rsidR="00C73A3C" w:rsidRDefault="00860FDA">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C73A3C" w14:paraId="180E5E6F"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03B4EF67" w14:textId="77777777" w:rsidR="00C73A3C" w:rsidRDefault="00860FDA">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4F50E6FB" w14:textId="77777777" w:rsidR="00C73A3C" w:rsidRDefault="00860FDA">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DBA1D99" w14:textId="77777777" w:rsidR="00C73A3C" w:rsidRDefault="00860FDA">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r w:rsidR="00C73A3C" w14:paraId="47FB1D18" w14:textId="77777777">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7A4998DE" w14:textId="77777777" w:rsidR="00C73A3C" w:rsidRDefault="00860FDA">
            <w:pPr>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747A86F7" w14:textId="77777777" w:rsidR="00C73A3C" w:rsidRDefault="00860FDA">
            <w:pPr>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1B989790" w14:textId="77777777" w:rsidR="00C73A3C" w:rsidRDefault="00860FDA">
            <w:pPr>
              <w:widowControl w:val="0"/>
              <w:autoSpaceDE w:val="0"/>
              <w:autoSpaceDN w:val="0"/>
              <w:adjustRightInd w:val="0"/>
              <w:spacing w:before="20" w:after="20" w:line="240" w:lineRule="auto"/>
              <w:ind w:left="126" w:right="82"/>
              <w:jc w:val="right"/>
              <w:rPr>
                <w:rFonts w:ascii="Arial" w:hAnsi="Arial" w:cs="Arial"/>
                <w:sz w:val="24"/>
                <w:szCs w:val="24"/>
              </w:rPr>
            </w:pPr>
            <w:r>
              <w:rPr>
                <w:rFonts w:ascii="Arial" w:hAnsi="Arial" w:cs="Arial"/>
                <w:color w:val="000000"/>
                <w:sz w:val="18"/>
                <w:szCs w:val="18"/>
              </w:rPr>
              <w:t xml:space="preserve"> € HT</w:t>
            </w:r>
          </w:p>
        </w:tc>
      </w:tr>
    </w:tbl>
    <w:p w14:paraId="0797FAE3" w14:textId="77777777" w:rsidR="00C73A3C" w:rsidRDefault="00860FD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w:t>
      </w:r>
    </w:p>
    <w:p w14:paraId="6C808FC8" w14:textId="77777777" w:rsidR="00C73A3C" w:rsidRDefault="00C73A3C">
      <w:pPr>
        <w:widowControl w:val="0"/>
        <w:autoSpaceDE w:val="0"/>
        <w:autoSpaceDN w:val="0"/>
        <w:adjustRightInd w:val="0"/>
        <w:spacing w:after="0" w:line="240" w:lineRule="auto"/>
        <w:ind w:left="117" w:right="111"/>
        <w:rPr>
          <w:rFonts w:ascii="Arial" w:hAnsi="Arial" w:cs="Arial"/>
          <w:color w:val="000000"/>
          <w:sz w:val="24"/>
          <w:szCs w:val="24"/>
        </w:rPr>
      </w:pPr>
    </w:p>
    <w:p w14:paraId="1B18EA23" w14:textId="77777777" w:rsidR="00C73A3C" w:rsidRDefault="00860FDA">
      <w:pPr>
        <w:widowControl w:val="0"/>
        <w:autoSpaceDE w:val="0"/>
        <w:autoSpaceDN w:val="0"/>
        <w:adjustRightInd w:val="0"/>
        <w:spacing w:after="0" w:line="276" w:lineRule="auto"/>
        <w:ind w:left="117" w:right="111" w:hanging="142"/>
        <w:rPr>
          <w:rFonts w:ascii="Arial" w:hAnsi="Arial" w:cs="Arial"/>
          <w:sz w:val="24"/>
          <w:szCs w:val="24"/>
        </w:rPr>
      </w:pPr>
      <w:r>
        <w:rPr>
          <w:rFonts w:ascii="Arial" w:hAnsi="Arial" w:cs="Arial"/>
          <w:b/>
          <w:bCs/>
          <w:color w:val="FF9900"/>
        </w:rPr>
        <w:t>■</w:t>
      </w:r>
      <w:r>
        <w:rPr>
          <w:rFonts w:ascii="Arial" w:hAnsi="Arial" w:cs="Arial"/>
          <w:b/>
          <w:bCs/>
          <w:color w:val="000000"/>
        </w:rPr>
        <w:t xml:space="preserve"> </w:t>
      </w:r>
      <w:r>
        <w:rPr>
          <w:rFonts w:ascii="Arial" w:hAnsi="Arial" w:cs="Arial"/>
          <w:color w:val="000000"/>
        </w:rPr>
        <w:t>CONDITIONS DE PAIEMENT</w:t>
      </w:r>
    </w:p>
    <w:tbl>
      <w:tblPr>
        <w:tblW w:w="0" w:type="auto"/>
        <w:tblInd w:w="10" w:type="dxa"/>
        <w:tblLayout w:type="fixed"/>
        <w:tblCellMar>
          <w:left w:w="0" w:type="dxa"/>
          <w:right w:w="0" w:type="dxa"/>
        </w:tblCellMar>
        <w:tblLook w:val="0000" w:firstRow="0" w:lastRow="0" w:firstColumn="0" w:lastColumn="0" w:noHBand="0" w:noVBand="0"/>
      </w:tblPr>
      <w:tblGrid>
        <w:gridCol w:w="2806"/>
        <w:gridCol w:w="4252"/>
        <w:gridCol w:w="2268"/>
      </w:tblGrid>
      <w:tr w:rsidR="00C73A3C" w14:paraId="379F07D2" w14:textId="77777777">
        <w:trPr>
          <w:cantSplit/>
          <w:tblHeader/>
        </w:trPr>
        <w:tc>
          <w:tcPr>
            <w:tcW w:w="2806" w:type="dxa"/>
            <w:tcBorders>
              <w:top w:val="single" w:sz="4" w:space="0" w:color="DADADA"/>
              <w:left w:val="single" w:sz="4" w:space="0" w:color="DADADA"/>
              <w:bottom w:val="single" w:sz="4" w:space="0" w:color="FF9900"/>
              <w:right w:val="nil"/>
            </w:tcBorders>
            <w:shd w:val="clear" w:color="auto" w:fill="DADADA"/>
          </w:tcPr>
          <w:p w14:paraId="25DB0B92" w14:textId="77777777" w:rsidR="00C73A3C" w:rsidRDefault="00860FDA">
            <w:pPr>
              <w:keepLines/>
              <w:widowControl w:val="0"/>
              <w:autoSpaceDE w:val="0"/>
              <w:autoSpaceDN w:val="0"/>
              <w:adjustRightInd w:val="0"/>
              <w:spacing w:before="60" w:after="60" w:line="240" w:lineRule="auto"/>
              <w:ind w:left="108" w:right="102"/>
              <w:jc w:val="center"/>
              <w:rPr>
                <w:rFonts w:ascii="Arial" w:hAnsi="Arial" w:cs="Arial"/>
                <w:sz w:val="24"/>
                <w:szCs w:val="24"/>
              </w:rPr>
            </w:pPr>
            <w:r>
              <w:rPr>
                <w:rFonts w:ascii="Arial" w:hAnsi="Arial" w:cs="Arial"/>
                <w:color w:val="000000"/>
                <w:sz w:val="18"/>
                <w:szCs w:val="18"/>
              </w:rPr>
              <w:t>FOURNISSEUR</w:t>
            </w:r>
          </w:p>
        </w:tc>
        <w:tc>
          <w:tcPr>
            <w:tcW w:w="4252" w:type="dxa"/>
            <w:tcBorders>
              <w:top w:val="single" w:sz="4" w:space="0" w:color="DADADA"/>
              <w:left w:val="nil"/>
              <w:bottom w:val="single" w:sz="4" w:space="0" w:color="FF9900"/>
              <w:right w:val="nil"/>
            </w:tcBorders>
            <w:shd w:val="clear" w:color="auto" w:fill="DADADA"/>
          </w:tcPr>
          <w:p w14:paraId="5F57A51F" w14:textId="77777777" w:rsidR="00C73A3C" w:rsidRDefault="00860FDA">
            <w:pPr>
              <w:keepLines/>
              <w:widowControl w:val="0"/>
              <w:autoSpaceDE w:val="0"/>
              <w:autoSpaceDN w:val="0"/>
              <w:adjustRightInd w:val="0"/>
              <w:spacing w:before="60" w:after="60" w:line="240" w:lineRule="auto"/>
              <w:ind w:left="114" w:right="90"/>
              <w:jc w:val="center"/>
              <w:rPr>
                <w:rFonts w:ascii="Arial" w:hAnsi="Arial" w:cs="Arial"/>
                <w:sz w:val="24"/>
                <w:szCs w:val="24"/>
              </w:rPr>
            </w:pPr>
            <w:r>
              <w:rPr>
                <w:rFonts w:ascii="Arial" w:hAnsi="Arial" w:cs="Arial"/>
                <w:color w:val="000000"/>
                <w:sz w:val="18"/>
                <w:szCs w:val="18"/>
              </w:rPr>
              <w:t>IBAN</w:t>
            </w:r>
          </w:p>
        </w:tc>
        <w:tc>
          <w:tcPr>
            <w:tcW w:w="2268" w:type="dxa"/>
            <w:tcBorders>
              <w:top w:val="single" w:sz="4" w:space="0" w:color="DADADA"/>
              <w:left w:val="nil"/>
              <w:bottom w:val="single" w:sz="4" w:space="0" w:color="FF9900"/>
              <w:right w:val="single" w:sz="4" w:space="0" w:color="DADADA"/>
            </w:tcBorders>
            <w:shd w:val="clear" w:color="auto" w:fill="DADADA"/>
          </w:tcPr>
          <w:p w14:paraId="4066823C" w14:textId="77777777" w:rsidR="00C73A3C" w:rsidRDefault="00860FDA">
            <w:pPr>
              <w:keepLines/>
              <w:widowControl w:val="0"/>
              <w:autoSpaceDE w:val="0"/>
              <w:autoSpaceDN w:val="0"/>
              <w:adjustRightInd w:val="0"/>
              <w:spacing w:before="60" w:after="60" w:line="240" w:lineRule="auto"/>
              <w:ind w:left="126" w:right="82"/>
              <w:jc w:val="center"/>
              <w:rPr>
                <w:rFonts w:ascii="Arial" w:hAnsi="Arial" w:cs="Arial"/>
                <w:sz w:val="24"/>
                <w:szCs w:val="24"/>
              </w:rPr>
            </w:pPr>
            <w:r>
              <w:rPr>
                <w:rFonts w:ascii="Arial" w:hAnsi="Arial" w:cs="Arial"/>
                <w:color w:val="000000"/>
                <w:sz w:val="18"/>
                <w:szCs w:val="18"/>
              </w:rPr>
              <w:t>COMPLEMENTS*</w:t>
            </w:r>
          </w:p>
        </w:tc>
      </w:tr>
      <w:tr w:rsidR="00C73A3C" w14:paraId="72E1D42C" w14:textId="77777777">
        <w:trPr>
          <w:cantSplit/>
          <w:tblHeader/>
        </w:trPr>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6AFBDCD3" w14:textId="77777777" w:rsidR="00C73A3C" w:rsidRDefault="00860FD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5B538D2D" w14:textId="77777777" w:rsidR="00C73A3C" w:rsidRDefault="00860FDA">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2F5BE15F" w14:textId="77777777" w:rsidR="00C73A3C" w:rsidRDefault="00860FDA">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C73A3C" w14:paraId="062ABC21"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5C9593F1" w14:textId="77777777" w:rsidR="00C73A3C" w:rsidRDefault="00860FD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1597D68" w14:textId="77777777" w:rsidR="00C73A3C" w:rsidRDefault="00860FDA">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112CFE76" w14:textId="77777777" w:rsidR="00C73A3C" w:rsidRDefault="00860FDA">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C73A3C" w14:paraId="1FC13FF5"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07FE780" w14:textId="77777777" w:rsidR="00C73A3C" w:rsidRDefault="00860FD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5E0E51B" w14:textId="77777777" w:rsidR="00C73A3C" w:rsidRDefault="00860FDA">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0FC1FADA" w14:textId="77777777" w:rsidR="00C73A3C" w:rsidRDefault="00860FDA">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C73A3C" w14:paraId="1B4DDE66"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53BF6DC6" w14:textId="77777777" w:rsidR="00C73A3C" w:rsidRDefault="00860FD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71E3219D" w14:textId="77777777" w:rsidR="00C73A3C" w:rsidRDefault="00860FDA">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318D7853" w14:textId="77777777" w:rsidR="00C73A3C" w:rsidRDefault="00860FDA">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r w:rsidR="00C73A3C" w14:paraId="116E9F5B" w14:textId="77777777">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1559A528" w14:textId="77777777" w:rsidR="00C73A3C" w:rsidRDefault="00860FDA">
            <w:pPr>
              <w:keepLines/>
              <w:widowControl w:val="0"/>
              <w:autoSpaceDE w:val="0"/>
              <w:autoSpaceDN w:val="0"/>
              <w:adjustRightInd w:val="0"/>
              <w:spacing w:before="20" w:after="20" w:line="240" w:lineRule="auto"/>
              <w:ind w:left="108" w:right="102"/>
              <w:rPr>
                <w:rFonts w:ascii="Arial" w:hAnsi="Arial" w:cs="Arial"/>
                <w:sz w:val="24"/>
                <w:szCs w:val="24"/>
              </w:rPr>
            </w:pPr>
            <w:r>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2B21A88E" w14:textId="77777777" w:rsidR="00C73A3C" w:rsidRDefault="00860FDA">
            <w:pPr>
              <w:keepLines/>
              <w:widowControl w:val="0"/>
              <w:autoSpaceDE w:val="0"/>
              <w:autoSpaceDN w:val="0"/>
              <w:adjustRightInd w:val="0"/>
              <w:spacing w:before="20" w:after="20" w:line="240" w:lineRule="auto"/>
              <w:ind w:left="114" w:right="90"/>
              <w:rPr>
                <w:rFonts w:ascii="Arial" w:hAnsi="Arial" w:cs="Arial"/>
                <w:sz w:val="24"/>
                <w:szCs w:val="24"/>
              </w:rPr>
            </w:pPr>
            <w:r>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454C0BD4" w14:textId="77777777" w:rsidR="00C73A3C" w:rsidRDefault="00860FDA">
            <w:pPr>
              <w:keepLines/>
              <w:widowControl w:val="0"/>
              <w:autoSpaceDE w:val="0"/>
              <w:autoSpaceDN w:val="0"/>
              <w:adjustRightInd w:val="0"/>
              <w:spacing w:before="20" w:after="20" w:line="240" w:lineRule="auto"/>
              <w:ind w:left="126" w:right="82"/>
              <w:rPr>
                <w:rFonts w:ascii="Arial" w:hAnsi="Arial" w:cs="Arial"/>
                <w:sz w:val="24"/>
                <w:szCs w:val="24"/>
              </w:rPr>
            </w:pPr>
            <w:r>
              <w:rPr>
                <w:rFonts w:ascii="Arial" w:hAnsi="Arial" w:cs="Arial"/>
                <w:color w:val="000000"/>
                <w:sz w:val="18"/>
                <w:szCs w:val="18"/>
              </w:rPr>
              <w:t xml:space="preserve"> </w:t>
            </w:r>
          </w:p>
        </w:tc>
      </w:tr>
    </w:tbl>
    <w:p w14:paraId="5BE429A4" w14:textId="77777777" w:rsidR="00C73A3C" w:rsidRDefault="00860FD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En cas de changement de domiciliation bancaire le fournisseur adresse le nouvel IBAN sans délai à l’acheteur. </w:t>
      </w:r>
    </w:p>
    <w:p w14:paraId="5B1E72A3" w14:textId="77777777" w:rsidR="00C73A3C" w:rsidRPr="00CC17F6" w:rsidRDefault="00C73A3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A20ACEF" w14:textId="77777777" w:rsidR="00C73A3C" w:rsidRPr="00CC17F6" w:rsidRDefault="00860FD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CC17F6">
        <w:rPr>
          <w:rFonts w:ascii="Arial" w:hAnsi="Arial" w:cs="Arial"/>
          <w:b/>
          <w:bCs/>
          <w:color w:val="FF9900"/>
          <w:sz w:val="20"/>
          <w:szCs w:val="20"/>
        </w:rPr>
        <w:t>■</w:t>
      </w:r>
      <w:r w:rsidRPr="00CC17F6">
        <w:rPr>
          <w:rFonts w:ascii="Arial" w:hAnsi="Arial" w:cs="Arial"/>
          <w:b/>
          <w:bCs/>
          <w:color w:val="000000"/>
          <w:sz w:val="20"/>
          <w:szCs w:val="20"/>
        </w:rPr>
        <w:t xml:space="preserve"> </w:t>
      </w:r>
      <w:r w:rsidRPr="00CC17F6">
        <w:rPr>
          <w:rFonts w:ascii="Arial" w:hAnsi="Arial" w:cs="Arial"/>
          <w:color w:val="000000"/>
          <w:sz w:val="20"/>
          <w:szCs w:val="20"/>
        </w:rPr>
        <w:t>Texte autorisant la signature du contrat</w:t>
      </w:r>
    </w:p>
    <w:p w14:paraId="12971EE0" w14:textId="1DFA3BD4" w:rsidR="006143F1" w:rsidRPr="00CC17F6" w:rsidRDefault="00860FDA">
      <w:pPr>
        <w:widowControl w:val="0"/>
        <w:autoSpaceDE w:val="0"/>
        <w:autoSpaceDN w:val="0"/>
        <w:adjustRightInd w:val="0"/>
        <w:spacing w:before="120" w:after="120" w:line="240" w:lineRule="auto"/>
        <w:ind w:left="117"/>
        <w:jc w:val="both"/>
        <w:rPr>
          <w:rFonts w:ascii="Arial" w:hAnsi="Arial" w:cs="Arial"/>
          <w:color w:val="000000"/>
          <w:sz w:val="20"/>
          <w:szCs w:val="20"/>
        </w:rPr>
      </w:pPr>
      <w:r w:rsidRPr="00CC17F6">
        <w:rPr>
          <w:rFonts w:ascii="Arial" w:hAnsi="Arial" w:cs="Arial"/>
          <w:color w:val="000000"/>
          <w:sz w:val="20"/>
          <w:szCs w:val="20"/>
        </w:rPr>
        <w:t>Autorisée par la délibération générale </w:t>
      </w:r>
      <w:proofErr w:type="gramStart"/>
      <w:r w:rsidRPr="00CC17F6">
        <w:rPr>
          <w:rFonts w:ascii="Arial" w:hAnsi="Arial" w:cs="Arial"/>
          <w:color w:val="000000"/>
          <w:sz w:val="20"/>
          <w:szCs w:val="20"/>
        </w:rPr>
        <w:t>du .</w:t>
      </w:r>
      <w:proofErr w:type="gramEnd"/>
      <w:r w:rsidRPr="00CC17F6">
        <w:rPr>
          <w:rFonts w:ascii="Arial" w:hAnsi="Arial" w:cs="Arial"/>
          <w:color w:val="000000"/>
          <w:sz w:val="20"/>
          <w:szCs w:val="20"/>
        </w:rPr>
        <w:t>, référence n</w:t>
      </w:r>
      <w:proofErr w:type="gramStart"/>
      <w:r w:rsidRPr="00CC17F6">
        <w:rPr>
          <w:rFonts w:ascii="Arial" w:hAnsi="Arial" w:cs="Arial"/>
          <w:color w:val="000000"/>
          <w:sz w:val="20"/>
          <w:szCs w:val="20"/>
        </w:rPr>
        <w:t>°..</w:t>
      </w:r>
      <w:proofErr w:type="gramEnd"/>
    </w:p>
    <w:p w14:paraId="11821388" w14:textId="77777777" w:rsidR="004A46F0" w:rsidRPr="00683F86" w:rsidRDefault="004A46F0" w:rsidP="004A46F0">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t xml:space="preserve">Placement éventuel en plusieurs lignes </w:t>
      </w:r>
    </w:p>
    <w:p w14:paraId="4633FD61" w14:textId="77777777" w:rsidR="004A46F0" w:rsidRPr="00683F86" w:rsidRDefault="004A46F0" w:rsidP="004A46F0">
      <w:pPr>
        <w:keepLines/>
        <w:widowControl w:val="0"/>
        <w:spacing w:before="240"/>
        <w:rPr>
          <w:rFonts w:ascii="Arial" w:hAnsi="Arial" w:cs="Arial"/>
        </w:rPr>
      </w:pPr>
      <w:r w:rsidRPr="00683F86">
        <w:rPr>
          <w:rFonts w:ascii="Arial" w:hAnsi="Arial" w:cs="Arial"/>
        </w:rPr>
        <w:t>Dans ce cas, donner le détail du montage :</w:t>
      </w:r>
    </w:p>
    <w:p w14:paraId="538C5C30" w14:textId="77777777" w:rsidR="004A46F0" w:rsidRPr="00683F86" w:rsidRDefault="004A46F0" w:rsidP="004A46F0">
      <w:pPr>
        <w:keepLines/>
        <w:widowControl w:val="0"/>
        <w:tabs>
          <w:tab w:val="right" w:leader="dot" w:pos="10064"/>
        </w:tabs>
        <w:jc w:val="both"/>
        <w:rPr>
          <w:rFonts w:ascii="Arial" w:hAnsi="Arial" w:cs="Arial"/>
        </w:rPr>
      </w:pPr>
      <w:r w:rsidRPr="00683F86">
        <w:rPr>
          <w:rFonts w:ascii="Arial" w:hAnsi="Arial" w:cs="Arial"/>
        </w:rPr>
        <w:tab/>
      </w:r>
    </w:p>
    <w:p w14:paraId="4AB97122" w14:textId="77777777" w:rsidR="004A46F0" w:rsidRPr="00683F86" w:rsidRDefault="004A46F0" w:rsidP="004A46F0">
      <w:pPr>
        <w:keepLines/>
        <w:widowControl w:val="0"/>
        <w:tabs>
          <w:tab w:val="right" w:leader="dot" w:pos="10064"/>
        </w:tabs>
        <w:jc w:val="both"/>
        <w:rPr>
          <w:rFonts w:ascii="Arial" w:hAnsi="Arial" w:cs="Arial"/>
        </w:rPr>
      </w:pPr>
      <w:r w:rsidRPr="00683F86">
        <w:rPr>
          <w:rFonts w:ascii="Arial" w:hAnsi="Arial" w:cs="Arial"/>
        </w:rPr>
        <w:tab/>
      </w:r>
    </w:p>
    <w:p w14:paraId="4735FB12" w14:textId="77777777" w:rsidR="004A46F0" w:rsidRPr="00683F86" w:rsidRDefault="004A46F0" w:rsidP="004A46F0">
      <w:pPr>
        <w:keepLines/>
        <w:widowControl w:val="0"/>
        <w:tabs>
          <w:tab w:val="right" w:leader="dot" w:pos="10064"/>
        </w:tabs>
        <w:jc w:val="both"/>
        <w:rPr>
          <w:rFonts w:ascii="Arial" w:hAnsi="Arial" w:cs="Arial"/>
        </w:rPr>
      </w:pPr>
      <w:r w:rsidRPr="00683F86">
        <w:rPr>
          <w:rFonts w:ascii="Arial" w:hAnsi="Arial" w:cs="Arial"/>
        </w:rPr>
        <w:tab/>
      </w:r>
    </w:p>
    <w:p w14:paraId="2A6D9496" w14:textId="77777777" w:rsidR="004A46F0" w:rsidRDefault="004A46F0">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42EAFF7" w14:textId="77777777" w:rsidR="004A46F0" w:rsidRPr="00683F86" w:rsidRDefault="004A46F0" w:rsidP="004A46F0">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t>Observations - amendements</w:t>
      </w:r>
    </w:p>
    <w:p w14:paraId="6E2189BE" w14:textId="77777777" w:rsidR="004A46F0" w:rsidRPr="004A46F0" w:rsidRDefault="004A46F0" w:rsidP="004A46F0">
      <w:pPr>
        <w:keepLines/>
        <w:widowControl w:val="0"/>
        <w:spacing w:before="240"/>
        <w:jc w:val="both"/>
        <w:rPr>
          <w:rFonts w:ascii="Arial" w:hAnsi="Arial" w:cs="Arial"/>
        </w:rPr>
      </w:pPr>
      <w:r w:rsidRPr="004A46F0">
        <w:rPr>
          <w:rFonts w:ascii="Arial" w:hAnsi="Arial" w:cs="Arial"/>
          <w:u w:val="single"/>
        </w:rPr>
        <w:t>Rappel</w:t>
      </w:r>
      <w:r w:rsidRPr="004A46F0">
        <w:rPr>
          <w:rFonts w:ascii="Arial" w:hAnsi="Arial" w:cs="Arial"/>
        </w:rPr>
        <w:t> : le cahier des clauses techniques particulières, composé des conditions particulières et des conditions générales PROTECTAS, a pour objet de définir les garanties du contrat, et ce, par dérogation à toute autre stipulation contraire ou restrictive.</w:t>
      </w:r>
    </w:p>
    <w:p w14:paraId="17AE3743" w14:textId="77777777" w:rsidR="004A46F0" w:rsidRPr="004A46F0" w:rsidRDefault="004A46F0" w:rsidP="004A46F0">
      <w:pPr>
        <w:keepNext/>
        <w:keepLines/>
        <w:widowControl w:val="0"/>
        <w:spacing w:before="240" w:after="240"/>
        <w:jc w:val="both"/>
        <w:rPr>
          <w:rFonts w:ascii="Arial" w:hAnsi="Arial" w:cs="Arial"/>
          <w:bCs/>
        </w:rPr>
      </w:pPr>
      <w:r w:rsidRPr="004A46F0">
        <w:rPr>
          <w:rFonts w:ascii="Arial" w:hAnsi="Arial" w:cs="Arial"/>
          <w:bCs/>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4A46F0" w:rsidRPr="004A46F0" w14:paraId="74CAF35C" w14:textId="77777777" w:rsidTr="00C45144">
        <w:tc>
          <w:tcPr>
            <w:tcW w:w="850" w:type="dxa"/>
            <w:tcBorders>
              <w:top w:val="nil"/>
              <w:left w:val="nil"/>
              <w:bottom w:val="nil"/>
              <w:right w:val="single" w:sz="12" w:space="0" w:color="auto"/>
            </w:tcBorders>
          </w:tcPr>
          <w:p w14:paraId="118AB4EC" w14:textId="77777777" w:rsidR="004A46F0" w:rsidRPr="004A46F0" w:rsidRDefault="004A46F0" w:rsidP="00C45144">
            <w:pPr>
              <w:keepLines/>
              <w:ind w:right="-1"/>
              <w:jc w:val="both"/>
              <w:rPr>
                <w:rFonts w:ascii="Arial" w:hAnsi="Arial" w:cs="Arial"/>
              </w:rPr>
            </w:pPr>
            <w:r w:rsidRPr="004A46F0">
              <w:rPr>
                <w:rFonts w:ascii="Arial" w:hAnsi="Arial" w:cs="Arial"/>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114B8253" w14:textId="77777777" w:rsidR="004A46F0" w:rsidRPr="004A46F0" w:rsidRDefault="004A46F0" w:rsidP="00C45144">
            <w:pPr>
              <w:keepLines/>
              <w:ind w:right="-1"/>
              <w:jc w:val="center"/>
              <w:rPr>
                <w:rFonts w:ascii="Arial" w:hAnsi="Arial" w:cs="Arial"/>
                <w:b/>
                <w:bCs/>
              </w:rPr>
            </w:pPr>
          </w:p>
        </w:tc>
        <w:tc>
          <w:tcPr>
            <w:tcW w:w="2498" w:type="dxa"/>
            <w:tcBorders>
              <w:top w:val="nil"/>
              <w:left w:val="single" w:sz="12" w:space="0" w:color="auto"/>
              <w:bottom w:val="nil"/>
              <w:right w:val="nil"/>
            </w:tcBorders>
          </w:tcPr>
          <w:p w14:paraId="18D373A9" w14:textId="77777777" w:rsidR="004A46F0" w:rsidRPr="004A46F0" w:rsidRDefault="004A46F0" w:rsidP="00C45144">
            <w:pPr>
              <w:keepLines/>
              <w:ind w:right="-1"/>
              <w:rPr>
                <w:rFonts w:ascii="Arial" w:hAnsi="Arial" w:cs="Arial"/>
              </w:rPr>
            </w:pPr>
          </w:p>
        </w:tc>
        <w:tc>
          <w:tcPr>
            <w:tcW w:w="904" w:type="dxa"/>
            <w:tcBorders>
              <w:top w:val="nil"/>
              <w:left w:val="nil"/>
              <w:bottom w:val="nil"/>
              <w:right w:val="single" w:sz="12" w:space="0" w:color="auto"/>
            </w:tcBorders>
          </w:tcPr>
          <w:p w14:paraId="0308D524" w14:textId="77777777" w:rsidR="004A46F0" w:rsidRPr="004A46F0" w:rsidRDefault="004A46F0" w:rsidP="00C45144">
            <w:pPr>
              <w:keepLines/>
              <w:ind w:right="-1"/>
              <w:rPr>
                <w:rFonts w:ascii="Arial" w:hAnsi="Arial" w:cs="Arial"/>
              </w:rPr>
            </w:pPr>
            <w:r w:rsidRPr="004A46F0">
              <w:rPr>
                <w:rFonts w:ascii="Arial" w:hAnsi="Arial" w:cs="Arial"/>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04E58925" w14:textId="77777777" w:rsidR="004A46F0" w:rsidRPr="004A46F0" w:rsidRDefault="004A46F0" w:rsidP="00C45144">
            <w:pPr>
              <w:keepLines/>
              <w:ind w:right="-1"/>
              <w:jc w:val="center"/>
              <w:rPr>
                <w:rFonts w:ascii="Arial" w:hAnsi="Arial" w:cs="Arial"/>
                <w:b/>
                <w:bCs/>
              </w:rPr>
            </w:pPr>
          </w:p>
        </w:tc>
      </w:tr>
    </w:tbl>
    <w:p w14:paraId="28E6F39F" w14:textId="77777777" w:rsidR="004A46F0" w:rsidRPr="004A46F0" w:rsidRDefault="004A46F0" w:rsidP="004A46F0">
      <w:pPr>
        <w:keepLines/>
        <w:widowControl w:val="0"/>
        <w:spacing w:before="240"/>
        <w:jc w:val="both"/>
        <w:rPr>
          <w:rFonts w:ascii="Arial" w:hAnsi="Arial" w:cs="Arial"/>
        </w:rPr>
      </w:pPr>
      <w:r w:rsidRPr="004A46F0">
        <w:rPr>
          <w:rFonts w:ascii="Arial" w:hAnsi="Arial" w:cs="Arial"/>
          <w:b/>
          <w:bCs/>
        </w:rPr>
        <w:t xml:space="preserve">Cocher la case « Non » </w:t>
      </w:r>
      <w:r w:rsidRPr="004A46F0">
        <w:rPr>
          <w:rFonts w:ascii="Arial" w:hAnsi="Arial" w:cs="Arial"/>
          <w:b/>
          <w:bCs/>
          <w:u w:val="single"/>
        </w:rPr>
        <w:t>manifestera l'acceptation intégrale</w:t>
      </w:r>
      <w:r w:rsidRPr="004A46F0">
        <w:rPr>
          <w:rFonts w:ascii="Arial" w:hAnsi="Arial" w:cs="Arial"/>
          <w:b/>
          <w:bCs/>
        </w:rPr>
        <w:t xml:space="preserve"> par l'assureur des stipulations du cahier des clauses techniques particulières. </w:t>
      </w:r>
    </w:p>
    <w:p w14:paraId="3F1CD1FC" w14:textId="77777777" w:rsidR="004A46F0" w:rsidRPr="004A46F0" w:rsidRDefault="004A46F0" w:rsidP="004A46F0">
      <w:pPr>
        <w:keepNext/>
        <w:keepLines/>
        <w:widowControl w:val="0"/>
        <w:spacing w:before="240"/>
        <w:jc w:val="both"/>
        <w:rPr>
          <w:rFonts w:ascii="Arial" w:hAnsi="Arial" w:cs="Arial"/>
        </w:rPr>
      </w:pPr>
      <w:r w:rsidRPr="004A46F0">
        <w:rPr>
          <w:rFonts w:ascii="Arial" w:hAnsi="Arial" w:cs="Arial"/>
        </w:rPr>
        <w:lastRenderedPageBreak/>
        <w:t>Dans cette hypothèse, le contrat émis par l’assureur sera composé, par ordre de prévalence décroissant, des pièces suivantes :</w:t>
      </w:r>
    </w:p>
    <w:p w14:paraId="4FB0855D" w14:textId="77777777" w:rsidR="004A46F0" w:rsidRPr="004A46F0" w:rsidRDefault="004A46F0" w:rsidP="004A46F0">
      <w:pPr>
        <w:pStyle w:val="Paragraphedeliste"/>
        <w:keepNext/>
        <w:keepLines/>
        <w:numPr>
          <w:ilvl w:val="0"/>
          <w:numId w:val="34"/>
        </w:numPr>
        <w:tabs>
          <w:tab w:val="left" w:pos="284"/>
        </w:tabs>
        <w:spacing w:after="0" w:line="240" w:lineRule="auto"/>
        <w:ind w:left="284" w:hanging="284"/>
        <w:jc w:val="both"/>
        <w:rPr>
          <w:rFonts w:ascii="Arial" w:hAnsi="Arial" w:cs="Arial"/>
        </w:rPr>
      </w:pPr>
      <w:proofErr w:type="gramStart"/>
      <w:r w:rsidRPr="004A46F0">
        <w:rPr>
          <w:rFonts w:ascii="Arial" w:hAnsi="Arial" w:cs="Arial"/>
        </w:rPr>
        <w:t>l’acte</w:t>
      </w:r>
      <w:proofErr w:type="gramEnd"/>
      <w:r w:rsidRPr="004A46F0">
        <w:rPr>
          <w:rFonts w:ascii="Arial" w:hAnsi="Arial" w:cs="Arial"/>
        </w:rPr>
        <w:t xml:space="preserve"> d’engagement et ses annexes « attestation compagnie d'assurance » et « convention de gestion »,</w:t>
      </w:r>
    </w:p>
    <w:p w14:paraId="41F9324D" w14:textId="77777777" w:rsidR="004A46F0" w:rsidRPr="004A46F0" w:rsidRDefault="004A46F0" w:rsidP="004A46F0">
      <w:pPr>
        <w:pStyle w:val="Paragraphedeliste"/>
        <w:keepNext/>
        <w:keepLines/>
        <w:numPr>
          <w:ilvl w:val="0"/>
          <w:numId w:val="34"/>
        </w:numPr>
        <w:tabs>
          <w:tab w:val="left" w:pos="284"/>
        </w:tabs>
        <w:spacing w:before="240" w:after="120" w:line="240" w:lineRule="auto"/>
        <w:ind w:left="284" w:hanging="284"/>
        <w:jc w:val="both"/>
        <w:rPr>
          <w:rFonts w:ascii="Arial" w:hAnsi="Arial" w:cs="Arial"/>
        </w:rPr>
      </w:pPr>
      <w:proofErr w:type="gramStart"/>
      <w:r w:rsidRPr="004A46F0">
        <w:rPr>
          <w:rFonts w:ascii="Arial" w:hAnsi="Arial" w:cs="Arial"/>
        </w:rPr>
        <w:t>le</w:t>
      </w:r>
      <w:proofErr w:type="gramEnd"/>
      <w:r w:rsidRPr="004A46F0">
        <w:rPr>
          <w:rFonts w:ascii="Arial" w:hAnsi="Arial" w:cs="Arial"/>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4A46F0" w:rsidRPr="004A46F0" w14:paraId="40EAC0CD" w14:textId="77777777" w:rsidTr="00C45144">
        <w:tc>
          <w:tcPr>
            <w:tcW w:w="8680" w:type="dxa"/>
            <w:tcBorders>
              <w:top w:val="nil"/>
              <w:left w:val="nil"/>
              <w:bottom w:val="nil"/>
              <w:right w:val="single" w:sz="12" w:space="0" w:color="auto"/>
            </w:tcBorders>
            <w:vAlign w:val="center"/>
          </w:tcPr>
          <w:p w14:paraId="100B94EF" w14:textId="77777777" w:rsidR="004A46F0" w:rsidRPr="004A46F0" w:rsidRDefault="004A46F0" w:rsidP="00C45144">
            <w:pPr>
              <w:keepLines/>
              <w:widowControl w:val="0"/>
              <w:spacing w:before="100" w:after="100"/>
              <w:rPr>
                <w:rFonts w:ascii="Arial" w:hAnsi="Arial" w:cs="Arial"/>
                <w:b/>
                <w:bCs/>
                <w:sz w:val="22"/>
                <w:szCs w:val="22"/>
              </w:rPr>
            </w:pPr>
            <w:r w:rsidRPr="004A46F0">
              <w:rPr>
                <w:rFonts w:ascii="Arial" w:hAnsi="Arial" w:cs="Arial"/>
                <w:b/>
                <w:bCs/>
                <w:sz w:val="22"/>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275D49F3" w14:textId="77777777" w:rsidR="004A46F0" w:rsidRPr="004A46F0" w:rsidRDefault="004A46F0" w:rsidP="00C45144">
            <w:pPr>
              <w:keepLines/>
              <w:widowControl w:val="0"/>
              <w:jc w:val="center"/>
              <w:rPr>
                <w:rFonts w:ascii="Arial" w:hAnsi="Arial" w:cs="Arial"/>
                <w:b/>
                <w:bCs/>
                <w:sz w:val="22"/>
                <w:szCs w:val="22"/>
              </w:rPr>
            </w:pPr>
          </w:p>
        </w:tc>
      </w:tr>
    </w:tbl>
    <w:p w14:paraId="08F343EE" w14:textId="77777777" w:rsidR="004A46F0" w:rsidRPr="004A46F0" w:rsidRDefault="004A46F0" w:rsidP="004A46F0">
      <w:pPr>
        <w:keepLines/>
        <w:widowControl w:val="0"/>
        <w:spacing w:before="120"/>
        <w:jc w:val="both"/>
        <w:rPr>
          <w:rFonts w:ascii="Arial" w:hAnsi="Arial" w:cs="Arial"/>
        </w:rPr>
      </w:pPr>
      <w:r w:rsidRPr="004A46F0">
        <w:rPr>
          <w:rFonts w:ascii="Arial" w:hAnsi="Arial" w:cs="Arial"/>
          <w:b/>
          <w:bCs/>
        </w:rPr>
        <w:t>Les observations éventuelles doivent être énumérées précisément et exhaustivement dans l’annexe 2 au présent acte d'engagement.</w:t>
      </w:r>
    </w:p>
    <w:p w14:paraId="7781B190" w14:textId="77777777" w:rsidR="004A46F0" w:rsidRPr="004A46F0" w:rsidRDefault="004A46F0" w:rsidP="004A46F0">
      <w:pPr>
        <w:keepLines/>
        <w:widowControl w:val="0"/>
        <w:spacing w:before="240"/>
        <w:jc w:val="both"/>
        <w:rPr>
          <w:rFonts w:ascii="Arial" w:hAnsi="Arial" w:cs="Arial"/>
        </w:rPr>
      </w:pPr>
      <w:r w:rsidRPr="004A46F0">
        <w:rPr>
          <w:rFonts w:ascii="Arial" w:hAnsi="Arial" w:cs="Arial"/>
          <w:u w:val="single"/>
        </w:rPr>
        <w:t>Attention</w:t>
      </w:r>
      <w:r w:rsidRPr="004A46F0">
        <w:rPr>
          <w:rFonts w:ascii="Arial" w:hAnsi="Arial" w:cs="Arial"/>
        </w:rPr>
        <w:t xml:space="preserve"> : Indiquer qu’un projet se substitue à tout le cahier des clauses techniques particulières ou à une partie substantielle de celui-ci n’est pas une observation. Dans cette hypothèse, il conviendra de </w:t>
      </w:r>
      <w:r w:rsidRPr="004A46F0">
        <w:rPr>
          <w:rFonts w:ascii="Arial" w:hAnsi="Arial" w:cs="Arial"/>
          <w:bCs/>
        </w:rPr>
        <w:t>lister</w:t>
      </w:r>
      <w:r w:rsidRPr="004A46F0">
        <w:rPr>
          <w:rFonts w:ascii="Arial" w:hAnsi="Arial" w:cs="Arial"/>
        </w:rPr>
        <w:t>, en qualité de réserves ou amendements, toutes les stipulations de ce projet dérogeant au cahier des clauses techniques particulières ou le complétant. Le non-respect de cette règle entrainera l'irrégularité de l'offre.</w:t>
      </w:r>
    </w:p>
    <w:p w14:paraId="4585D2AE" w14:textId="77777777" w:rsidR="004A46F0" w:rsidRPr="004A46F0" w:rsidRDefault="004A46F0" w:rsidP="004A46F0">
      <w:pPr>
        <w:keepLines/>
        <w:widowControl w:val="0"/>
        <w:spacing w:before="240"/>
        <w:jc w:val="both"/>
        <w:rPr>
          <w:rFonts w:ascii="Arial" w:hAnsi="Arial" w:cs="Arial"/>
          <w:b/>
          <w:bCs/>
        </w:rPr>
      </w:pPr>
      <w:r w:rsidRPr="004A46F0">
        <w:rPr>
          <w:rFonts w:ascii="Arial" w:hAnsi="Arial" w:cs="Arial"/>
          <w:b/>
          <w:bCs/>
        </w:rPr>
        <w:t>Lors de l’émission du contrat, le cahier des clauses techniques particulières ne pourra être complété ou modifié que des seuls amendements, observations, réserves et commentaires mentionnés au présent article et acceptés par l’acheteur.</w:t>
      </w:r>
    </w:p>
    <w:p w14:paraId="779319C4" w14:textId="77777777" w:rsidR="008A65F1" w:rsidRDefault="008A65F1" w:rsidP="004A46F0">
      <w:pPr>
        <w:widowControl w:val="0"/>
        <w:spacing w:before="120"/>
        <w:jc w:val="both"/>
        <w:rPr>
          <w:rFonts w:ascii="Arial" w:hAnsi="Arial" w:cs="Arial"/>
          <w:bCs/>
        </w:rPr>
      </w:pPr>
    </w:p>
    <w:p w14:paraId="39F0304F" w14:textId="3F1A85FD" w:rsidR="004A46F0" w:rsidRPr="004A46F0" w:rsidRDefault="004A46F0" w:rsidP="004A46F0">
      <w:pPr>
        <w:widowControl w:val="0"/>
        <w:spacing w:before="120"/>
        <w:jc w:val="both"/>
        <w:rPr>
          <w:rFonts w:ascii="Arial" w:hAnsi="Arial" w:cs="Arial"/>
        </w:rPr>
      </w:pPr>
      <w:r w:rsidRPr="004A46F0">
        <w:rPr>
          <w:rFonts w:ascii="Arial" w:hAnsi="Arial" w:cs="Arial"/>
          <w:bCs/>
        </w:rPr>
        <w:t>Ainsi</w:t>
      </w:r>
      <w:r w:rsidRPr="004A46F0">
        <w:rPr>
          <w:rFonts w:ascii="Arial" w:hAnsi="Arial" w:cs="Arial"/>
        </w:rPr>
        <w:t>, le contrat émis par l’assureur sera composé, par ordre de prévalence décroissant, des pièces suivantes :</w:t>
      </w:r>
    </w:p>
    <w:p w14:paraId="4E7A0B09" w14:textId="77777777" w:rsidR="004A46F0" w:rsidRPr="004A46F0" w:rsidRDefault="004A46F0" w:rsidP="004A46F0">
      <w:pPr>
        <w:keepLines/>
        <w:widowControl w:val="0"/>
        <w:numPr>
          <w:ilvl w:val="0"/>
          <w:numId w:val="35"/>
        </w:numPr>
        <w:tabs>
          <w:tab w:val="left" w:pos="284"/>
        </w:tabs>
        <w:spacing w:before="40" w:after="0" w:line="240" w:lineRule="auto"/>
        <w:ind w:left="284" w:hanging="284"/>
        <w:jc w:val="both"/>
        <w:rPr>
          <w:rFonts w:ascii="Arial" w:hAnsi="Arial" w:cs="Arial"/>
        </w:rPr>
      </w:pPr>
      <w:proofErr w:type="gramStart"/>
      <w:r w:rsidRPr="004A46F0">
        <w:rPr>
          <w:rFonts w:ascii="Arial" w:hAnsi="Arial" w:cs="Arial"/>
        </w:rPr>
        <w:t>l’acte</w:t>
      </w:r>
      <w:proofErr w:type="gramEnd"/>
      <w:r w:rsidRPr="004A46F0">
        <w:rPr>
          <w:rFonts w:ascii="Arial" w:hAnsi="Arial" w:cs="Arial"/>
        </w:rPr>
        <w:t xml:space="preserve"> d'engagement valant cahier des clauses administratives particulières et ses annexes « attestation compagnie d'assurance » et « convention de gestion »,</w:t>
      </w:r>
    </w:p>
    <w:p w14:paraId="3B0624EC" w14:textId="77777777" w:rsidR="004A46F0" w:rsidRPr="004A46F0" w:rsidRDefault="004A46F0" w:rsidP="004A46F0">
      <w:pPr>
        <w:keepLines/>
        <w:widowControl w:val="0"/>
        <w:numPr>
          <w:ilvl w:val="0"/>
          <w:numId w:val="35"/>
        </w:numPr>
        <w:tabs>
          <w:tab w:val="left" w:pos="284"/>
        </w:tabs>
        <w:spacing w:before="40" w:after="0" w:line="240" w:lineRule="auto"/>
        <w:ind w:left="284" w:hanging="284"/>
        <w:jc w:val="both"/>
        <w:rPr>
          <w:rFonts w:ascii="Arial" w:hAnsi="Arial" w:cs="Arial"/>
          <w:spacing w:val="-4"/>
        </w:rPr>
      </w:pPr>
      <w:proofErr w:type="gramStart"/>
      <w:r w:rsidRPr="004A46F0">
        <w:rPr>
          <w:rFonts w:ascii="Arial" w:hAnsi="Arial" w:cs="Arial"/>
          <w:bCs/>
          <w:spacing w:val="-4"/>
        </w:rPr>
        <w:t>les</w:t>
      </w:r>
      <w:proofErr w:type="gramEnd"/>
      <w:r w:rsidRPr="004A46F0">
        <w:rPr>
          <w:rFonts w:ascii="Arial" w:hAnsi="Arial" w:cs="Arial"/>
          <w:bCs/>
          <w:spacing w:val="-4"/>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5C3449A" w14:textId="7F5D2E3E" w:rsidR="005525A9" w:rsidRDefault="004A46F0" w:rsidP="004A46F0">
      <w:pPr>
        <w:keepLines/>
        <w:widowControl w:val="0"/>
        <w:numPr>
          <w:ilvl w:val="0"/>
          <w:numId w:val="35"/>
        </w:numPr>
        <w:tabs>
          <w:tab w:val="left" w:pos="284"/>
        </w:tabs>
        <w:spacing w:before="40" w:after="0" w:line="240" w:lineRule="auto"/>
        <w:ind w:left="284" w:hanging="284"/>
        <w:jc w:val="both"/>
        <w:rPr>
          <w:rFonts w:ascii="Arial" w:hAnsi="Arial" w:cs="Arial"/>
        </w:rPr>
      </w:pPr>
      <w:proofErr w:type="gramStart"/>
      <w:r w:rsidRPr="004A46F0">
        <w:rPr>
          <w:rFonts w:ascii="Arial" w:hAnsi="Arial" w:cs="Arial"/>
        </w:rPr>
        <w:t>le</w:t>
      </w:r>
      <w:proofErr w:type="gramEnd"/>
      <w:r w:rsidRPr="004A46F0">
        <w:rPr>
          <w:rFonts w:ascii="Arial" w:hAnsi="Arial" w:cs="Arial"/>
        </w:rPr>
        <w:t xml:space="preserve"> cahier des clauses techniques particulières composé des conditions particulières et des conditions générales PROTECTAS.</w:t>
      </w:r>
    </w:p>
    <w:p w14:paraId="34C4036D" w14:textId="77777777" w:rsidR="005525A9" w:rsidRDefault="005525A9">
      <w:pPr>
        <w:rPr>
          <w:rFonts w:ascii="Arial" w:hAnsi="Arial" w:cs="Arial"/>
        </w:rPr>
      </w:pPr>
      <w:r>
        <w:rPr>
          <w:rFonts w:ascii="Arial" w:hAnsi="Arial" w:cs="Arial"/>
        </w:rPr>
        <w:br w:type="page"/>
      </w:r>
    </w:p>
    <w:p w14:paraId="15F0C3D8" w14:textId="77777777" w:rsidR="00BB4BCD" w:rsidRPr="004D292E" w:rsidRDefault="00BB4BCD" w:rsidP="00BB4BCD">
      <w:pPr>
        <w:pStyle w:val="06-TitreARTICLEAE"/>
        <w:keepLines/>
        <w:numPr>
          <w:ilvl w:val="0"/>
          <w:numId w:val="0"/>
        </w:numPr>
        <w:shd w:val="clear" w:color="auto" w:fill="AEAAAA" w:themeFill="background2" w:themeFillShade="BF"/>
        <w:rPr>
          <w:rFonts w:ascii="Arial" w:hAnsi="Arial"/>
          <w:caps/>
          <w:color w:val="FFFFFF" w:themeColor="background1"/>
        </w:rPr>
      </w:pPr>
      <w:bookmarkStart w:id="6" w:name="_Hlk211500545"/>
      <w:bookmarkStart w:id="7" w:name="_Hlk211510478"/>
      <w:r w:rsidRPr="004D292E">
        <w:rPr>
          <w:rFonts w:ascii="Arial" w:hAnsi="Arial"/>
          <w:color w:val="FFFFFF" w:themeColor="background1"/>
        </w:rPr>
        <w:lastRenderedPageBreak/>
        <w:t>ENGAGEMENT DU CANDIDAT</w:t>
      </w:r>
    </w:p>
    <w:bookmarkEnd w:id="6"/>
    <w:p w14:paraId="644865B8" w14:textId="77777777" w:rsidR="00C73A3C" w:rsidRDefault="00C73A3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bookmarkEnd w:id="7"/>
    <w:p w14:paraId="1AEB7580" w14:textId="77777777" w:rsidR="00BB4BCD" w:rsidRDefault="00BB4BCD">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C73A3C" w14:paraId="59E3DEC8" w14:textId="77777777">
        <w:tc>
          <w:tcPr>
            <w:tcW w:w="4081" w:type="dxa"/>
            <w:tcBorders>
              <w:top w:val="nil"/>
              <w:left w:val="nil"/>
              <w:bottom w:val="nil"/>
              <w:right w:val="single" w:sz="4" w:space="0" w:color="FF9900"/>
            </w:tcBorders>
            <w:shd w:val="clear" w:color="auto" w:fill="DADADA"/>
          </w:tcPr>
          <w:p w14:paraId="0731C71D" w14:textId="77777777" w:rsidR="00C73A3C" w:rsidRDefault="00860FDA">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1BB06A1F" w14:textId="77777777" w:rsidR="00C73A3C" w:rsidRDefault="00860FDA">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C73A3C" w14:paraId="7264143D" w14:textId="77777777">
        <w:tc>
          <w:tcPr>
            <w:tcW w:w="4081" w:type="dxa"/>
            <w:tcBorders>
              <w:top w:val="nil"/>
              <w:left w:val="nil"/>
              <w:bottom w:val="nil"/>
              <w:right w:val="single" w:sz="4" w:space="0" w:color="FF9900"/>
            </w:tcBorders>
            <w:shd w:val="clear" w:color="auto" w:fill="DADADA"/>
          </w:tcPr>
          <w:p w14:paraId="15E68F5A" w14:textId="77777777" w:rsidR="00C73A3C" w:rsidRDefault="00860FDA">
            <w:pPr>
              <w:widowControl w:val="0"/>
              <w:autoSpaceDE w:val="0"/>
              <w:autoSpaceDN w:val="0"/>
              <w:adjustRightInd w:val="0"/>
              <w:spacing w:before="40" w:after="40" w:line="240" w:lineRule="auto"/>
              <w:ind w:left="108" w:right="107"/>
              <w:jc w:val="right"/>
              <w:rPr>
                <w:rFonts w:ascii="Arial" w:hAnsi="Arial" w:cs="Arial"/>
                <w:sz w:val="24"/>
                <w:szCs w:val="24"/>
              </w:rPr>
            </w:pPr>
            <w:r>
              <w:rPr>
                <w:rFonts w:ascii="Arial" w:hAnsi="Arial" w:cs="Arial"/>
                <w:color w:val="00000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49162A5D" w14:textId="77777777" w:rsidR="00C73A3C" w:rsidRDefault="00860FDA">
            <w:pPr>
              <w:widowControl w:val="0"/>
              <w:autoSpaceDE w:val="0"/>
              <w:autoSpaceDN w:val="0"/>
              <w:adjustRightInd w:val="0"/>
              <w:spacing w:before="40" w:after="40" w:line="240" w:lineRule="auto"/>
              <w:ind w:left="109" w:right="107"/>
              <w:rPr>
                <w:rFonts w:ascii="Arial" w:hAnsi="Arial" w:cs="Arial"/>
                <w:sz w:val="24"/>
                <w:szCs w:val="24"/>
              </w:rPr>
            </w:pPr>
            <w:r>
              <w:rPr>
                <w:rFonts w:ascii="Arial" w:hAnsi="Arial" w:cs="Arial"/>
                <w:color w:val="000000"/>
                <w:sz w:val="20"/>
                <w:szCs w:val="20"/>
              </w:rPr>
              <w:t xml:space="preserve"> </w:t>
            </w:r>
          </w:p>
        </w:tc>
      </w:tr>
      <w:tr w:rsidR="00C73A3C" w14:paraId="4C809693" w14:textId="77777777">
        <w:tc>
          <w:tcPr>
            <w:tcW w:w="4081" w:type="dxa"/>
            <w:tcBorders>
              <w:top w:val="nil"/>
              <w:left w:val="nil"/>
              <w:bottom w:val="nil"/>
              <w:right w:val="single" w:sz="4" w:space="0" w:color="FF9900"/>
            </w:tcBorders>
            <w:shd w:val="clear" w:color="auto" w:fill="DADADA"/>
          </w:tcPr>
          <w:p w14:paraId="04695BEE" w14:textId="77777777" w:rsidR="00C73A3C" w:rsidRDefault="00860FDA">
            <w:pPr>
              <w:widowControl w:val="0"/>
              <w:autoSpaceDE w:val="0"/>
              <w:autoSpaceDN w:val="0"/>
              <w:adjustRightInd w:val="0"/>
              <w:spacing w:before="40" w:after="40" w:line="240" w:lineRule="auto"/>
              <w:ind w:left="108" w:right="107"/>
              <w:jc w:val="right"/>
              <w:rPr>
                <w:rFonts w:ascii="Arial" w:hAnsi="Arial" w:cs="Arial"/>
                <w:sz w:val="24"/>
                <w:szCs w:val="24"/>
              </w:rPr>
            </w:pPr>
            <w:proofErr w:type="gramStart"/>
            <w:r>
              <w:rPr>
                <w:rFonts w:ascii="Arial" w:hAnsi="Arial" w:cs="Arial"/>
                <w:color w:val="000000"/>
                <w:sz w:val="20"/>
                <w:szCs w:val="20"/>
              </w:rPr>
              <w:t>SIGNATURE:</w:t>
            </w:r>
            <w:proofErr w:type="gramEnd"/>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58F85F00" w14:textId="77777777" w:rsidR="00C73A3C" w:rsidRDefault="00C73A3C">
            <w:pPr>
              <w:widowControl w:val="0"/>
              <w:autoSpaceDE w:val="0"/>
              <w:autoSpaceDN w:val="0"/>
              <w:adjustRightInd w:val="0"/>
              <w:spacing w:before="40" w:after="40" w:line="240" w:lineRule="auto"/>
              <w:ind w:left="109" w:right="107"/>
              <w:rPr>
                <w:rFonts w:ascii="Arial" w:hAnsi="Arial" w:cs="Arial"/>
                <w:color w:val="000000"/>
                <w:sz w:val="20"/>
                <w:szCs w:val="20"/>
              </w:rPr>
            </w:pPr>
          </w:p>
          <w:p w14:paraId="4B615CEA" w14:textId="77777777" w:rsidR="00C73A3C" w:rsidRDefault="00C73A3C">
            <w:pPr>
              <w:widowControl w:val="0"/>
              <w:autoSpaceDE w:val="0"/>
              <w:autoSpaceDN w:val="0"/>
              <w:adjustRightInd w:val="0"/>
              <w:spacing w:after="40" w:line="240" w:lineRule="auto"/>
              <w:ind w:left="109" w:right="107"/>
              <w:rPr>
                <w:rFonts w:ascii="Arial" w:hAnsi="Arial" w:cs="Arial"/>
                <w:color w:val="000000"/>
                <w:sz w:val="20"/>
                <w:szCs w:val="20"/>
              </w:rPr>
            </w:pPr>
          </w:p>
          <w:p w14:paraId="713655A5" w14:textId="77777777" w:rsidR="00C73A3C" w:rsidRDefault="00C73A3C">
            <w:pPr>
              <w:widowControl w:val="0"/>
              <w:autoSpaceDE w:val="0"/>
              <w:autoSpaceDN w:val="0"/>
              <w:adjustRightInd w:val="0"/>
              <w:spacing w:after="40" w:line="240" w:lineRule="auto"/>
              <w:ind w:left="109" w:right="107"/>
              <w:rPr>
                <w:rFonts w:ascii="Arial" w:hAnsi="Arial" w:cs="Arial"/>
                <w:color w:val="000000"/>
                <w:sz w:val="20"/>
                <w:szCs w:val="20"/>
              </w:rPr>
            </w:pPr>
          </w:p>
        </w:tc>
      </w:tr>
      <w:tr w:rsidR="00C73A3C" w14:paraId="7C225B65" w14:textId="77777777">
        <w:tc>
          <w:tcPr>
            <w:tcW w:w="4081" w:type="dxa"/>
            <w:tcBorders>
              <w:top w:val="nil"/>
              <w:left w:val="nil"/>
              <w:bottom w:val="single" w:sz="8" w:space="0" w:color="D9D9D9"/>
              <w:right w:val="single" w:sz="4" w:space="0" w:color="FF9900"/>
            </w:tcBorders>
            <w:shd w:val="clear" w:color="auto" w:fill="DADADA"/>
            <w:vAlign w:val="center"/>
          </w:tcPr>
          <w:p w14:paraId="7C1D5426" w14:textId="77777777" w:rsidR="00C73A3C" w:rsidRDefault="00860FDA">
            <w:pPr>
              <w:widowControl w:val="0"/>
              <w:autoSpaceDE w:val="0"/>
              <w:autoSpaceDN w:val="0"/>
              <w:adjustRightInd w:val="0"/>
              <w:spacing w:before="20" w:after="20" w:line="240" w:lineRule="auto"/>
              <w:ind w:left="108" w:right="107"/>
              <w:jc w:val="right"/>
              <w:rPr>
                <w:rFonts w:ascii="Arial" w:hAnsi="Arial" w:cs="Arial"/>
                <w:color w:val="000000"/>
                <w:sz w:val="18"/>
                <w:szCs w:val="18"/>
              </w:rPr>
            </w:pPr>
            <w:r>
              <w:rPr>
                <w:rFonts w:ascii="Arial" w:hAnsi="Arial" w:cs="Arial"/>
                <w:color w:val="000000"/>
                <w:sz w:val="18"/>
                <w:szCs w:val="18"/>
              </w:rPr>
              <w:t xml:space="preserve">Pour le compte du groupement </w:t>
            </w:r>
          </w:p>
          <w:p w14:paraId="0C323257" w14:textId="77777777" w:rsidR="00C73A3C" w:rsidRDefault="00860FDA">
            <w:pPr>
              <w:widowControl w:val="0"/>
              <w:autoSpaceDE w:val="0"/>
              <w:autoSpaceDN w:val="0"/>
              <w:adjustRightInd w:val="0"/>
              <w:spacing w:after="20" w:line="240" w:lineRule="auto"/>
              <w:ind w:left="108" w:right="107"/>
              <w:jc w:val="right"/>
              <w:rPr>
                <w:rFonts w:ascii="Arial" w:hAnsi="Arial" w:cs="Arial"/>
                <w:sz w:val="24"/>
                <w:szCs w:val="24"/>
              </w:rPr>
            </w:pPr>
            <w:r>
              <w:rPr>
                <w:rFonts w:ascii="Arial" w:hAnsi="Arial" w:cs="Arial"/>
                <w:i/>
                <w:iCs/>
                <w:color w:val="000000"/>
                <w:sz w:val="18"/>
                <w:szCs w:val="18"/>
              </w:rPr>
              <w:t>(</w:t>
            </w:r>
            <w:proofErr w:type="gramStart"/>
            <w:r>
              <w:rPr>
                <w:rFonts w:ascii="Arial" w:hAnsi="Arial" w:cs="Arial"/>
                <w:i/>
                <w:iCs/>
                <w:color w:val="000000"/>
                <w:sz w:val="18"/>
                <w:szCs w:val="18"/>
              </w:rPr>
              <w:t>joindre</w:t>
            </w:r>
            <w:proofErr w:type="gramEnd"/>
            <w:r>
              <w:rPr>
                <w:rFonts w:ascii="Arial" w:hAnsi="Arial" w:cs="Arial"/>
                <w:i/>
                <w:iCs/>
                <w:color w:val="000000"/>
                <w:sz w:val="18"/>
                <w:szCs w:val="18"/>
              </w:rPr>
              <w:t xml:space="preserve"> les pouvoirs)</w:t>
            </w:r>
          </w:p>
        </w:tc>
        <w:tc>
          <w:tcPr>
            <w:tcW w:w="709" w:type="dxa"/>
            <w:tcBorders>
              <w:top w:val="single" w:sz="4" w:space="0" w:color="FF9900"/>
              <w:left w:val="single" w:sz="4" w:space="0" w:color="FF9900"/>
              <w:bottom w:val="single" w:sz="4" w:space="0" w:color="FF9900"/>
              <w:right w:val="single" w:sz="4" w:space="0" w:color="FF9900"/>
            </w:tcBorders>
            <w:shd w:val="clear" w:color="auto" w:fill="FFFFFF"/>
            <w:vAlign w:val="center"/>
          </w:tcPr>
          <w:p w14:paraId="7CC1E2E2" w14:textId="77777777" w:rsidR="00C73A3C" w:rsidRDefault="00C73A3C">
            <w:pPr>
              <w:widowControl w:val="0"/>
              <w:autoSpaceDE w:val="0"/>
              <w:autoSpaceDN w:val="0"/>
              <w:adjustRightInd w:val="0"/>
              <w:spacing w:after="20" w:line="240" w:lineRule="auto"/>
              <w:ind w:left="108" w:right="107"/>
              <w:jc w:val="right"/>
              <w:rPr>
                <w:rFonts w:ascii="Arial" w:hAnsi="Arial" w:cs="Arial"/>
                <w:sz w:val="24"/>
                <w:szCs w:val="24"/>
              </w:rPr>
            </w:pPr>
          </w:p>
        </w:tc>
        <w:tc>
          <w:tcPr>
            <w:tcW w:w="3827" w:type="dxa"/>
            <w:tcBorders>
              <w:top w:val="dashSmallGap" w:sz="4" w:space="0" w:color="FF9900"/>
              <w:left w:val="single" w:sz="4" w:space="0" w:color="FF9900"/>
              <w:bottom w:val="single" w:sz="8" w:space="0" w:color="D9D9D9"/>
              <w:right w:val="single" w:sz="4" w:space="0" w:color="FF9900"/>
            </w:tcBorders>
            <w:shd w:val="clear" w:color="auto" w:fill="D9D9D9"/>
            <w:vAlign w:val="center"/>
          </w:tcPr>
          <w:p w14:paraId="3529E98B" w14:textId="77777777" w:rsidR="00C73A3C" w:rsidRDefault="00860FDA">
            <w:pPr>
              <w:widowControl w:val="0"/>
              <w:autoSpaceDE w:val="0"/>
              <w:autoSpaceDN w:val="0"/>
              <w:adjustRightInd w:val="0"/>
              <w:spacing w:before="20" w:after="20" w:line="240" w:lineRule="auto"/>
              <w:ind w:left="118" w:right="91"/>
              <w:jc w:val="right"/>
              <w:rPr>
                <w:rFonts w:ascii="Arial" w:hAnsi="Arial" w:cs="Arial"/>
                <w:sz w:val="24"/>
                <w:szCs w:val="24"/>
              </w:rPr>
            </w:pPr>
            <w:r>
              <w:rPr>
                <w:rFonts w:ascii="Arial" w:hAnsi="Arial" w:cs="Arial"/>
                <w:color w:val="000000"/>
                <w:sz w:val="18"/>
                <w:szCs w:val="18"/>
              </w:rPr>
              <w:t xml:space="preserve">Pour le </w:t>
            </w:r>
            <w:r>
              <w:rPr>
                <w:rFonts w:ascii="Arial" w:hAnsi="Arial" w:cs="Arial"/>
                <w:color w:val="000000"/>
                <w:sz w:val="18"/>
                <w:szCs w:val="18"/>
                <w:highlight w:val="lightGray"/>
              </w:rPr>
              <w:t>seul compte du mandataire du</w:t>
            </w:r>
            <w:r>
              <w:rPr>
                <w:rFonts w:ascii="Arial" w:hAnsi="Arial" w:cs="Arial"/>
                <w:color w:val="000000"/>
                <w:sz w:val="18"/>
                <w:szCs w:val="18"/>
              </w:rPr>
              <w:t xml:space="preserve"> groupement</w:t>
            </w:r>
          </w:p>
        </w:tc>
        <w:tc>
          <w:tcPr>
            <w:tcW w:w="664" w:type="dxa"/>
            <w:tcBorders>
              <w:top w:val="dashSmallGap" w:sz="4" w:space="0" w:color="FF9900"/>
              <w:left w:val="single" w:sz="4" w:space="0" w:color="FF9900"/>
              <w:bottom w:val="single" w:sz="4" w:space="0" w:color="FF9900"/>
              <w:right w:val="single" w:sz="4" w:space="0" w:color="FF9900"/>
            </w:tcBorders>
            <w:shd w:val="clear" w:color="auto" w:fill="FFFFFF"/>
            <w:vAlign w:val="center"/>
          </w:tcPr>
          <w:p w14:paraId="23F153A3" w14:textId="77777777" w:rsidR="00C73A3C" w:rsidRDefault="00C73A3C">
            <w:pPr>
              <w:widowControl w:val="0"/>
              <w:autoSpaceDE w:val="0"/>
              <w:autoSpaceDN w:val="0"/>
              <w:adjustRightInd w:val="0"/>
              <w:spacing w:before="20" w:after="20" w:line="240" w:lineRule="auto"/>
              <w:ind w:left="118" w:right="91"/>
              <w:jc w:val="right"/>
              <w:rPr>
                <w:rFonts w:ascii="Arial" w:hAnsi="Arial" w:cs="Arial"/>
                <w:sz w:val="24"/>
                <w:szCs w:val="24"/>
              </w:rPr>
            </w:pPr>
          </w:p>
        </w:tc>
      </w:tr>
      <w:tr w:rsidR="00C73A3C" w14:paraId="58124D2A" w14:textId="77777777">
        <w:tc>
          <w:tcPr>
            <w:tcW w:w="9281" w:type="dxa"/>
            <w:gridSpan w:val="4"/>
            <w:tcBorders>
              <w:top w:val="single" w:sz="8" w:space="0" w:color="D9D9D9"/>
              <w:left w:val="nil"/>
              <w:bottom w:val="nil"/>
              <w:right w:val="single" w:sz="8" w:space="0" w:color="D9D9D9"/>
            </w:tcBorders>
            <w:shd w:val="clear" w:color="auto" w:fill="DADADA"/>
            <w:vAlign w:val="center"/>
          </w:tcPr>
          <w:p w14:paraId="4D1920F6" w14:textId="77777777" w:rsidR="00C73A3C" w:rsidRDefault="00860FDA">
            <w:pPr>
              <w:widowControl w:val="0"/>
              <w:autoSpaceDE w:val="0"/>
              <w:autoSpaceDN w:val="0"/>
              <w:adjustRightInd w:val="0"/>
              <w:spacing w:before="40" w:after="40" w:line="240" w:lineRule="auto"/>
              <w:ind w:left="108" w:right="107"/>
              <w:jc w:val="both"/>
              <w:rPr>
                <w:rFonts w:ascii="Arial" w:hAnsi="Arial" w:cs="Arial"/>
                <w:sz w:val="24"/>
                <w:szCs w:val="24"/>
              </w:rPr>
            </w:pPr>
            <w:r>
              <w:rPr>
                <w:rFonts w:ascii="Arial" w:hAnsi="Arial" w:cs="Arial"/>
                <w:color w:val="000000"/>
                <w:sz w:val="20"/>
                <w:szCs w:val="20"/>
              </w:rPr>
              <w:t xml:space="preserve">Ayant pris connaissance des pièces constitutives du contrat, s’engage ou engage le groupement, sans réserve, à exécuter les prestations objet du contrat conformément au cahier des charges. </w:t>
            </w:r>
          </w:p>
        </w:tc>
      </w:tr>
    </w:tbl>
    <w:p w14:paraId="51272F41" w14:textId="77777777" w:rsidR="00C73A3C" w:rsidRDefault="00C73A3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88AF492" w14:textId="77777777" w:rsidR="00BB4BCD" w:rsidRPr="004D292E" w:rsidRDefault="00BB4BCD" w:rsidP="00BB4BCD">
      <w:pPr>
        <w:pStyle w:val="06-TitreARTICLEAE"/>
        <w:keepLines/>
        <w:numPr>
          <w:ilvl w:val="0"/>
          <w:numId w:val="0"/>
        </w:numPr>
        <w:shd w:val="clear" w:color="auto" w:fill="AEAAAA" w:themeFill="background2" w:themeFillShade="BF"/>
        <w:rPr>
          <w:rFonts w:ascii="Arial" w:hAnsi="Arial"/>
          <w:caps/>
          <w:color w:val="FFFFFF" w:themeColor="background1"/>
        </w:rPr>
      </w:pPr>
      <w:bookmarkStart w:id="8" w:name="_Hlk211500561"/>
      <w:r w:rsidRPr="004D292E">
        <w:rPr>
          <w:rFonts w:ascii="Arial" w:hAnsi="Arial"/>
          <w:color w:val="FFFFFF" w:themeColor="background1"/>
        </w:rPr>
        <w:t>DÉCISION DE L’ACHETEUR - OFFRE RETENUE</w:t>
      </w:r>
    </w:p>
    <w:bookmarkEnd w:id="8"/>
    <w:p w14:paraId="674CB923" w14:textId="77777777" w:rsidR="00C73A3C" w:rsidRDefault="00C73A3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9297" w:type="dxa"/>
        <w:tblInd w:w="5" w:type="dxa"/>
        <w:tblLayout w:type="fixed"/>
        <w:tblCellMar>
          <w:left w:w="0" w:type="dxa"/>
          <w:right w:w="0" w:type="dxa"/>
        </w:tblCellMar>
        <w:tblLook w:val="0000" w:firstRow="0" w:lastRow="0" w:firstColumn="0" w:lastColumn="0" w:noHBand="0" w:noVBand="0"/>
      </w:tblPr>
      <w:tblGrid>
        <w:gridCol w:w="3231"/>
        <w:gridCol w:w="4223"/>
        <w:gridCol w:w="1843"/>
      </w:tblGrid>
      <w:tr w:rsidR="00BB4BCD" w14:paraId="5F778693" w14:textId="77777777" w:rsidTr="000F1CD5">
        <w:tc>
          <w:tcPr>
            <w:tcW w:w="9297" w:type="dxa"/>
            <w:gridSpan w:val="3"/>
            <w:tcBorders>
              <w:top w:val="nil"/>
              <w:left w:val="nil"/>
              <w:bottom w:val="nil"/>
              <w:right w:val="nil"/>
            </w:tcBorders>
            <w:shd w:val="clear" w:color="auto" w:fill="FFFFFF"/>
            <w:vAlign w:val="center"/>
          </w:tcPr>
          <w:p w14:paraId="41045D2E" w14:textId="77777777" w:rsidR="00BB4BCD" w:rsidRDefault="00BB4BCD">
            <w:pPr>
              <w:widowControl w:val="0"/>
              <w:autoSpaceDE w:val="0"/>
              <w:autoSpaceDN w:val="0"/>
              <w:adjustRightInd w:val="0"/>
              <w:spacing w:before="60" w:after="60" w:line="240" w:lineRule="auto"/>
              <w:ind w:left="108" w:right="91"/>
              <w:jc w:val="right"/>
              <w:rPr>
                <w:rFonts w:ascii="Arial" w:hAnsi="Arial" w:cs="Arial"/>
                <w:b/>
                <w:bCs/>
                <w:color w:val="FF9900"/>
              </w:rPr>
            </w:pPr>
          </w:p>
        </w:tc>
      </w:tr>
      <w:tr w:rsidR="00C73A3C" w14:paraId="46F50BD9" w14:textId="77777777" w:rsidTr="000F1CD5">
        <w:tc>
          <w:tcPr>
            <w:tcW w:w="3231" w:type="dxa"/>
            <w:tcBorders>
              <w:top w:val="nil"/>
              <w:left w:val="nil"/>
              <w:bottom w:val="nil"/>
              <w:right w:val="single" w:sz="8" w:space="0" w:color="D9D9D9"/>
            </w:tcBorders>
            <w:shd w:val="clear" w:color="auto" w:fill="FFFFFF"/>
            <w:vAlign w:val="center"/>
          </w:tcPr>
          <w:p w14:paraId="33E0979C" w14:textId="77777777" w:rsidR="00C73A3C" w:rsidRDefault="00C73A3C">
            <w:pPr>
              <w:widowControl w:val="0"/>
              <w:autoSpaceDE w:val="0"/>
              <w:autoSpaceDN w:val="0"/>
              <w:adjustRightInd w:val="0"/>
              <w:spacing w:before="60" w:after="60" w:line="240" w:lineRule="auto"/>
              <w:ind w:left="108" w:right="91"/>
              <w:jc w:val="right"/>
              <w:rPr>
                <w:rFonts w:ascii="Arial" w:hAnsi="Arial" w:cs="Arial"/>
                <w:sz w:val="24"/>
                <w:szCs w:val="24"/>
              </w:rPr>
            </w:pPr>
          </w:p>
        </w:tc>
        <w:tc>
          <w:tcPr>
            <w:tcW w:w="4223" w:type="dxa"/>
            <w:tcBorders>
              <w:top w:val="single" w:sz="8" w:space="0" w:color="D9D9D9"/>
              <w:left w:val="single" w:sz="8" w:space="0" w:color="D9D9D9"/>
              <w:bottom w:val="single" w:sz="8" w:space="0" w:color="D9D9D9"/>
              <w:right w:val="single" w:sz="8" w:space="0" w:color="D9D9D9"/>
            </w:tcBorders>
            <w:shd w:val="clear" w:color="auto" w:fill="DADADA"/>
            <w:vAlign w:val="center"/>
          </w:tcPr>
          <w:p w14:paraId="4A2507B9" w14:textId="77777777" w:rsidR="00C73A3C" w:rsidRDefault="00860FDA">
            <w:pPr>
              <w:widowControl w:val="0"/>
              <w:autoSpaceDE w:val="0"/>
              <w:autoSpaceDN w:val="0"/>
              <w:adjustRightInd w:val="0"/>
              <w:spacing w:before="60" w:after="60" w:line="240" w:lineRule="auto"/>
              <w:ind w:left="119" w:right="94"/>
              <w:jc w:val="right"/>
              <w:rPr>
                <w:rFonts w:ascii="Arial" w:hAnsi="Arial" w:cs="Arial"/>
                <w:sz w:val="24"/>
                <w:szCs w:val="24"/>
              </w:rPr>
            </w:pPr>
            <w:r>
              <w:rPr>
                <w:rFonts w:ascii="Arial" w:hAnsi="Arial" w:cs="Arial"/>
                <w:color w:val="000000"/>
                <w:sz w:val="20"/>
                <w:szCs w:val="20"/>
              </w:rPr>
              <w:t>LA SOLUTION DE BASE :</w:t>
            </w:r>
          </w:p>
        </w:tc>
        <w:tc>
          <w:tcPr>
            <w:tcW w:w="1843"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9A62C10" w14:textId="77777777" w:rsidR="00C73A3C" w:rsidRDefault="00860FDA">
            <w:pPr>
              <w:widowControl w:val="0"/>
              <w:autoSpaceDE w:val="0"/>
              <w:autoSpaceDN w:val="0"/>
              <w:adjustRightInd w:val="0"/>
              <w:spacing w:before="60" w:after="60" w:line="240" w:lineRule="auto"/>
              <w:ind w:left="122" w:right="91"/>
              <w:jc w:val="center"/>
              <w:rPr>
                <w:rFonts w:ascii="Arial" w:hAnsi="Arial" w:cs="Arial"/>
                <w:sz w:val="24"/>
                <w:szCs w:val="24"/>
              </w:rPr>
            </w:pPr>
            <w:r>
              <w:rPr>
                <w:rFonts w:ascii="Arial" w:hAnsi="Arial" w:cs="Arial"/>
                <w:color w:val="000000"/>
                <w:sz w:val="20"/>
                <w:szCs w:val="20"/>
              </w:rPr>
              <w:t xml:space="preserve"> </w:t>
            </w:r>
          </w:p>
        </w:tc>
      </w:tr>
      <w:tr w:rsidR="000F1CD5" w14:paraId="103BC415" w14:textId="77777777" w:rsidTr="000F1CD5">
        <w:tc>
          <w:tcPr>
            <w:tcW w:w="3231" w:type="dxa"/>
            <w:tcBorders>
              <w:top w:val="nil"/>
              <w:left w:val="nil"/>
              <w:bottom w:val="nil"/>
              <w:right w:val="single" w:sz="8" w:space="0" w:color="D9D9D9"/>
            </w:tcBorders>
            <w:shd w:val="clear" w:color="auto" w:fill="FFFFFF"/>
            <w:vAlign w:val="center"/>
          </w:tcPr>
          <w:p w14:paraId="7F97F3DF" w14:textId="77777777" w:rsidR="000F1CD5" w:rsidRDefault="000F1CD5">
            <w:pPr>
              <w:widowControl w:val="0"/>
              <w:autoSpaceDE w:val="0"/>
              <w:autoSpaceDN w:val="0"/>
              <w:adjustRightInd w:val="0"/>
              <w:spacing w:before="60" w:after="60" w:line="240" w:lineRule="auto"/>
              <w:ind w:left="108" w:right="91"/>
              <w:jc w:val="right"/>
              <w:rPr>
                <w:rFonts w:ascii="Arial" w:hAnsi="Arial" w:cs="Arial"/>
                <w:sz w:val="24"/>
                <w:szCs w:val="24"/>
              </w:rPr>
            </w:pPr>
          </w:p>
        </w:tc>
        <w:tc>
          <w:tcPr>
            <w:tcW w:w="4223" w:type="dxa"/>
            <w:tcBorders>
              <w:top w:val="single" w:sz="8" w:space="0" w:color="D9D9D9"/>
              <w:left w:val="single" w:sz="8" w:space="0" w:color="D9D9D9"/>
              <w:bottom w:val="single" w:sz="8" w:space="0" w:color="D9D9D9"/>
              <w:right w:val="single" w:sz="8" w:space="0" w:color="D9D9D9"/>
            </w:tcBorders>
            <w:shd w:val="clear" w:color="auto" w:fill="DADADA"/>
            <w:vAlign w:val="center"/>
          </w:tcPr>
          <w:p w14:paraId="0373AA93" w14:textId="3FB41913" w:rsidR="000F1CD5" w:rsidRDefault="000F1CD5">
            <w:pPr>
              <w:widowControl w:val="0"/>
              <w:autoSpaceDE w:val="0"/>
              <w:autoSpaceDN w:val="0"/>
              <w:adjustRightInd w:val="0"/>
              <w:spacing w:before="60" w:after="60" w:line="240" w:lineRule="auto"/>
              <w:ind w:left="119" w:right="94"/>
              <w:jc w:val="right"/>
              <w:rPr>
                <w:rFonts w:ascii="Arial" w:hAnsi="Arial" w:cs="Arial"/>
                <w:color w:val="000000"/>
                <w:sz w:val="20"/>
                <w:szCs w:val="20"/>
              </w:rPr>
            </w:pPr>
            <w:r>
              <w:rPr>
                <w:rFonts w:ascii="Arial" w:hAnsi="Arial" w:cs="Arial"/>
                <w:color w:val="000000"/>
                <w:sz w:val="20"/>
                <w:szCs w:val="20"/>
              </w:rPr>
              <w:t xml:space="preserve">PRESTATION SUPPLEMENTAIRE EVENTUELLE </w:t>
            </w:r>
            <w:proofErr w:type="spellStart"/>
            <w:r>
              <w:rPr>
                <w:rFonts w:ascii="Arial" w:hAnsi="Arial" w:cs="Arial"/>
                <w:color w:val="000000"/>
                <w:sz w:val="20"/>
                <w:szCs w:val="20"/>
              </w:rPr>
              <w:t>N°1</w:t>
            </w:r>
            <w:proofErr w:type="spellEnd"/>
          </w:p>
        </w:tc>
        <w:tc>
          <w:tcPr>
            <w:tcW w:w="1843"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76386EC" w14:textId="77777777" w:rsidR="000F1CD5" w:rsidRDefault="000F1CD5">
            <w:pPr>
              <w:widowControl w:val="0"/>
              <w:autoSpaceDE w:val="0"/>
              <w:autoSpaceDN w:val="0"/>
              <w:adjustRightInd w:val="0"/>
              <w:spacing w:before="60" w:after="60" w:line="240" w:lineRule="auto"/>
              <w:ind w:left="122" w:right="91"/>
              <w:jc w:val="center"/>
              <w:rPr>
                <w:rFonts w:ascii="Arial" w:hAnsi="Arial" w:cs="Arial"/>
                <w:color w:val="000000"/>
                <w:sz w:val="20"/>
                <w:szCs w:val="20"/>
              </w:rPr>
            </w:pPr>
          </w:p>
        </w:tc>
      </w:tr>
    </w:tbl>
    <w:p w14:paraId="41D459DA" w14:textId="77777777" w:rsidR="00C73A3C" w:rsidRDefault="00C73A3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rPr>
      </w:pPr>
    </w:p>
    <w:p w14:paraId="0A87C7C1" w14:textId="77777777" w:rsidR="00C73A3C" w:rsidRDefault="00C73A3C">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C73A3C" w14:paraId="2E49A903" w14:textId="77777777">
        <w:tc>
          <w:tcPr>
            <w:tcW w:w="3231" w:type="dxa"/>
            <w:tcBorders>
              <w:top w:val="nil"/>
              <w:left w:val="nil"/>
              <w:bottom w:val="nil"/>
              <w:right w:val="single" w:sz="8" w:space="0" w:color="D9D9D9"/>
            </w:tcBorders>
            <w:shd w:val="clear" w:color="auto" w:fill="FFFFFF"/>
          </w:tcPr>
          <w:p w14:paraId="1606FC80" w14:textId="77777777" w:rsidR="00C73A3C" w:rsidRDefault="00C73A3C">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rPr>
            </w:pPr>
          </w:p>
        </w:tc>
        <w:tc>
          <w:tcPr>
            <w:tcW w:w="2664" w:type="dxa"/>
            <w:tcBorders>
              <w:top w:val="single" w:sz="8" w:space="0" w:color="D9D9D9"/>
              <w:left w:val="single" w:sz="8" w:space="0" w:color="D9D9D9"/>
              <w:bottom w:val="nil"/>
              <w:right w:val="single" w:sz="8" w:space="0" w:color="D9D9D9"/>
            </w:tcBorders>
            <w:shd w:val="clear" w:color="auto" w:fill="DADADA"/>
          </w:tcPr>
          <w:p w14:paraId="2511759F" w14:textId="77777777" w:rsidR="00C73A3C" w:rsidRDefault="00860FDA">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 xml:space="preserve">SIGNÉ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29DA144D" w14:textId="77777777" w:rsidR="00C73A3C" w:rsidRDefault="00860FDA">
            <w:pPr>
              <w:widowControl w:val="0"/>
              <w:autoSpaceDE w:val="0"/>
              <w:autoSpaceDN w:val="0"/>
              <w:adjustRightInd w:val="0"/>
              <w:spacing w:before="60" w:after="60" w:line="240" w:lineRule="auto"/>
              <w:ind w:left="123" w:right="91"/>
              <w:rPr>
                <w:rFonts w:ascii="Arial" w:hAnsi="Arial" w:cs="Arial"/>
                <w:sz w:val="24"/>
                <w:szCs w:val="24"/>
              </w:rPr>
            </w:pPr>
            <w:r>
              <w:rPr>
                <w:rFonts w:ascii="Arial" w:hAnsi="Arial" w:cs="Arial"/>
                <w:color w:val="000000"/>
                <w:sz w:val="20"/>
                <w:szCs w:val="20"/>
              </w:rPr>
              <w:t xml:space="preserve"> </w:t>
            </w:r>
          </w:p>
        </w:tc>
      </w:tr>
      <w:tr w:rsidR="00C73A3C" w14:paraId="348D3F12" w14:textId="77777777">
        <w:tc>
          <w:tcPr>
            <w:tcW w:w="3231" w:type="dxa"/>
            <w:tcBorders>
              <w:top w:val="nil"/>
              <w:left w:val="nil"/>
              <w:bottom w:val="nil"/>
              <w:right w:val="single" w:sz="8" w:space="0" w:color="D9D9D9"/>
            </w:tcBorders>
            <w:shd w:val="clear" w:color="auto" w:fill="FFFFFF"/>
          </w:tcPr>
          <w:p w14:paraId="5AE5A62A" w14:textId="77777777" w:rsidR="00C73A3C" w:rsidRDefault="00C73A3C">
            <w:pPr>
              <w:widowControl w:val="0"/>
              <w:autoSpaceDE w:val="0"/>
              <w:autoSpaceDN w:val="0"/>
              <w:adjustRightInd w:val="0"/>
              <w:spacing w:before="60" w:after="60" w:line="240" w:lineRule="auto"/>
              <w:ind w:left="123" w:right="91"/>
              <w:rPr>
                <w:rFonts w:ascii="Arial" w:hAnsi="Arial" w:cs="Arial"/>
                <w:sz w:val="24"/>
                <w:szCs w:val="24"/>
              </w:rPr>
            </w:pPr>
          </w:p>
        </w:tc>
        <w:tc>
          <w:tcPr>
            <w:tcW w:w="2664" w:type="dxa"/>
            <w:tcBorders>
              <w:top w:val="nil"/>
              <w:left w:val="single" w:sz="8" w:space="0" w:color="D9D9D9"/>
              <w:bottom w:val="nil"/>
              <w:right w:val="single" w:sz="8" w:space="0" w:color="D9D9D9"/>
            </w:tcBorders>
            <w:shd w:val="clear" w:color="auto" w:fill="DADADA"/>
          </w:tcPr>
          <w:p w14:paraId="37247D70" w14:textId="77777777" w:rsidR="00C73A3C" w:rsidRDefault="00860FDA">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000000"/>
                <w:sz w:val="20"/>
                <w:szCs w:val="20"/>
              </w:rPr>
              <w:t>PAR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0DED05E9" w14:textId="77777777" w:rsidR="00C73A3C" w:rsidRDefault="00860FDA">
            <w:pPr>
              <w:widowControl w:val="0"/>
              <w:autoSpaceDE w:val="0"/>
              <w:autoSpaceDN w:val="0"/>
              <w:adjustRightInd w:val="0"/>
              <w:spacing w:before="60" w:after="60" w:line="240" w:lineRule="auto"/>
              <w:ind w:left="123" w:right="91"/>
              <w:rPr>
                <w:rFonts w:ascii="Arial" w:hAnsi="Arial" w:cs="Arial"/>
                <w:color w:val="000000"/>
                <w:sz w:val="20"/>
                <w:szCs w:val="20"/>
              </w:rPr>
            </w:pPr>
            <w:r>
              <w:rPr>
                <w:rFonts w:ascii="Arial" w:hAnsi="Arial" w:cs="Arial"/>
                <w:color w:val="000000"/>
                <w:sz w:val="20"/>
                <w:szCs w:val="20"/>
              </w:rPr>
              <w:t xml:space="preserve"> </w:t>
            </w:r>
          </w:p>
          <w:p w14:paraId="5908756A" w14:textId="77777777" w:rsidR="00C73A3C" w:rsidRDefault="00860FDA">
            <w:pPr>
              <w:widowControl w:val="0"/>
              <w:autoSpaceDE w:val="0"/>
              <w:autoSpaceDN w:val="0"/>
              <w:adjustRightInd w:val="0"/>
              <w:spacing w:before="120" w:after="120" w:line="240" w:lineRule="auto"/>
              <w:ind w:left="123"/>
              <w:jc w:val="both"/>
              <w:rPr>
                <w:rFonts w:ascii="Arial" w:hAnsi="Arial" w:cs="Arial"/>
                <w:sz w:val="24"/>
                <w:szCs w:val="24"/>
              </w:rPr>
            </w:pPr>
            <w:r>
              <w:rPr>
                <w:rFonts w:ascii="Arial" w:hAnsi="Arial" w:cs="Arial"/>
                <w:color w:val="000000"/>
                <w:sz w:val="14"/>
                <w:szCs w:val="14"/>
              </w:rPr>
              <w:t>Autorisée par la délibération générale </w:t>
            </w:r>
            <w:proofErr w:type="gramStart"/>
            <w:r>
              <w:rPr>
                <w:rFonts w:ascii="Arial" w:hAnsi="Arial" w:cs="Arial"/>
                <w:color w:val="000000"/>
                <w:sz w:val="14"/>
                <w:szCs w:val="14"/>
              </w:rPr>
              <w:t>du .</w:t>
            </w:r>
            <w:proofErr w:type="gramEnd"/>
            <w:r>
              <w:rPr>
                <w:rFonts w:ascii="Arial" w:hAnsi="Arial" w:cs="Arial"/>
                <w:color w:val="000000"/>
                <w:sz w:val="14"/>
                <w:szCs w:val="14"/>
              </w:rPr>
              <w:t>, référence n</w:t>
            </w:r>
            <w:proofErr w:type="gramStart"/>
            <w:r>
              <w:rPr>
                <w:rFonts w:ascii="Arial" w:hAnsi="Arial" w:cs="Arial"/>
                <w:color w:val="000000"/>
                <w:sz w:val="14"/>
                <w:szCs w:val="14"/>
              </w:rPr>
              <w:t>°..</w:t>
            </w:r>
            <w:proofErr w:type="gramEnd"/>
          </w:p>
        </w:tc>
      </w:tr>
      <w:tr w:rsidR="00C73A3C" w14:paraId="3D132B01" w14:textId="77777777">
        <w:tc>
          <w:tcPr>
            <w:tcW w:w="3231" w:type="dxa"/>
            <w:tcBorders>
              <w:top w:val="nil"/>
              <w:left w:val="nil"/>
              <w:bottom w:val="nil"/>
              <w:right w:val="single" w:sz="8" w:space="0" w:color="D9D9D9"/>
            </w:tcBorders>
            <w:shd w:val="clear" w:color="auto" w:fill="FFFFFF"/>
          </w:tcPr>
          <w:p w14:paraId="29B96E08" w14:textId="77777777" w:rsidR="00C73A3C" w:rsidRDefault="00C73A3C">
            <w:pPr>
              <w:widowControl w:val="0"/>
              <w:autoSpaceDE w:val="0"/>
              <w:autoSpaceDN w:val="0"/>
              <w:adjustRightInd w:val="0"/>
              <w:spacing w:before="120" w:after="120" w:line="240" w:lineRule="auto"/>
              <w:ind w:left="123"/>
              <w:jc w:val="both"/>
              <w:rPr>
                <w:rFonts w:ascii="Arial" w:hAnsi="Arial" w:cs="Arial"/>
                <w:sz w:val="24"/>
                <w:szCs w:val="24"/>
              </w:rPr>
            </w:pPr>
          </w:p>
        </w:tc>
        <w:tc>
          <w:tcPr>
            <w:tcW w:w="6066" w:type="dxa"/>
            <w:gridSpan w:val="2"/>
            <w:tcBorders>
              <w:top w:val="nil"/>
              <w:left w:val="single" w:sz="8" w:space="0" w:color="D9D9D9"/>
              <w:bottom w:val="nil"/>
              <w:right w:val="single" w:sz="8" w:space="0" w:color="D9D9D9"/>
            </w:tcBorders>
            <w:shd w:val="clear" w:color="auto" w:fill="DADADA"/>
          </w:tcPr>
          <w:p w14:paraId="49BEF03D" w14:textId="77777777" w:rsidR="00C73A3C" w:rsidRDefault="00860FDA">
            <w:pPr>
              <w:widowControl w:val="0"/>
              <w:autoSpaceDE w:val="0"/>
              <w:autoSpaceDN w:val="0"/>
              <w:adjustRightInd w:val="0"/>
              <w:spacing w:before="60" w:after="60" w:line="240" w:lineRule="auto"/>
              <w:ind w:left="119" w:right="91"/>
              <w:rPr>
                <w:rFonts w:ascii="Arial" w:hAnsi="Arial" w:cs="Arial"/>
                <w:sz w:val="24"/>
                <w:szCs w:val="24"/>
              </w:rPr>
            </w:pPr>
            <w:r>
              <w:rPr>
                <w:rFonts w:ascii="Arial" w:hAnsi="Arial" w:cs="Arial"/>
                <w:color w:val="000000"/>
                <w:sz w:val="20"/>
                <w:szCs w:val="20"/>
              </w:rPr>
              <w:t>Accepte les sous-traitants déclarés au contrat</w:t>
            </w:r>
          </w:p>
        </w:tc>
      </w:tr>
    </w:tbl>
    <w:p w14:paraId="23658CD9" w14:textId="77777777" w:rsidR="00C73A3C" w:rsidRDefault="00C73A3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F649045" w14:textId="77777777" w:rsidR="00957794" w:rsidRDefault="00957794">
      <w:pPr>
        <w:rPr>
          <w:rFonts w:ascii="Arial" w:hAnsi="Arial" w:cs="Arial"/>
          <w:color w:val="000000"/>
          <w:sz w:val="20"/>
          <w:szCs w:val="20"/>
        </w:rPr>
        <w:sectPr w:rsidR="00957794" w:rsidSect="004A46F0">
          <w:footerReference w:type="default" r:id="rId8"/>
          <w:footnotePr>
            <w:numRestart w:val="eachSect"/>
          </w:footnotePr>
          <w:pgSz w:w="11907" w:h="16840" w:code="9"/>
          <w:pgMar w:top="1134" w:right="1418" w:bottom="1418" w:left="1418" w:header="720" w:footer="567" w:gutter="0"/>
          <w:pgNumType w:start="1"/>
          <w:cols w:space="720"/>
          <w:docGrid w:linePitch="299"/>
        </w:sectPr>
      </w:pPr>
    </w:p>
    <w:p w14:paraId="46B19F06" w14:textId="77777777" w:rsidR="004A46F0" w:rsidRPr="00683F86" w:rsidRDefault="004A46F0" w:rsidP="004A46F0">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bookmarkStart w:id="10" w:name="Attestation"/>
      <w:r w:rsidRPr="00683F86">
        <w:rPr>
          <w:rFonts w:ascii="Arial" w:eastAsia="Times New Roman" w:hAnsi="Arial" w:cs="Times New Roman"/>
          <w:b/>
          <w:color w:val="FFFFFF"/>
          <w:sz w:val="36"/>
          <w:szCs w:val="20"/>
        </w:rPr>
        <w:lastRenderedPageBreak/>
        <w:t>Annexe n° 1 à l’acte d’engagement</w:t>
      </w:r>
      <w:r w:rsidRPr="00683F86">
        <w:rPr>
          <w:rFonts w:ascii="Arial" w:eastAsia="Times New Roman" w:hAnsi="Arial" w:cs="Times New Roman"/>
          <w:b/>
          <w:color w:val="FFFFFF"/>
          <w:sz w:val="36"/>
          <w:szCs w:val="20"/>
        </w:rPr>
        <w:br/>
        <w:t>Attestation de la compagnie d’assurance</w:t>
      </w:r>
    </w:p>
    <w:bookmarkEnd w:id="10"/>
    <w:p w14:paraId="272E8D96" w14:textId="77777777" w:rsidR="004A46F0" w:rsidRPr="00683F86" w:rsidRDefault="004A46F0" w:rsidP="004A46F0">
      <w:pPr>
        <w:keepLines/>
        <w:widowControl w:val="0"/>
        <w:tabs>
          <w:tab w:val="right" w:leader="dot" w:pos="10064"/>
        </w:tabs>
        <w:spacing w:before="1440" w:after="0" w:line="480" w:lineRule="auto"/>
        <w:jc w:val="both"/>
        <w:rPr>
          <w:rFonts w:ascii="Arial" w:eastAsia="Times New Roman" w:hAnsi="Arial" w:cs="Times New Roman"/>
          <w:szCs w:val="18"/>
        </w:rPr>
      </w:pPr>
      <w:r w:rsidRPr="00683F86">
        <w:rPr>
          <w:rFonts w:ascii="Arial" w:eastAsia="Times New Roman" w:hAnsi="Arial" w:cs="Times New Roman"/>
          <w:szCs w:val="18"/>
        </w:rPr>
        <w:t xml:space="preserve">La compagnie d'assurance </w:t>
      </w:r>
      <w:r w:rsidRPr="00683F86">
        <w:rPr>
          <w:rFonts w:ascii="Arial" w:eastAsia="Times New Roman" w:hAnsi="Arial" w:cs="Times New Roman"/>
          <w:szCs w:val="18"/>
        </w:rPr>
        <w:tab/>
      </w:r>
    </w:p>
    <w:p w14:paraId="3FFA7641" w14:textId="77777777" w:rsidR="004A46F0" w:rsidRPr="00683F86" w:rsidRDefault="004A46F0" w:rsidP="004A46F0">
      <w:pPr>
        <w:keepLines/>
        <w:widowControl w:val="0"/>
        <w:tabs>
          <w:tab w:val="right" w:leader="dot" w:pos="10064"/>
        </w:tabs>
        <w:spacing w:after="0" w:line="480" w:lineRule="auto"/>
        <w:jc w:val="both"/>
        <w:rPr>
          <w:rFonts w:ascii="Arial" w:eastAsia="Times New Roman" w:hAnsi="Arial" w:cs="Times New Roman"/>
        </w:rPr>
      </w:pPr>
      <w:proofErr w:type="gramStart"/>
      <w:r w:rsidRPr="00683F86">
        <w:rPr>
          <w:rFonts w:ascii="Arial" w:eastAsia="Times New Roman" w:hAnsi="Arial" w:cs="Times New Roman"/>
          <w:szCs w:val="18"/>
        </w:rPr>
        <w:t>dont</w:t>
      </w:r>
      <w:proofErr w:type="gramEnd"/>
      <w:r w:rsidRPr="00683F86">
        <w:rPr>
          <w:rFonts w:ascii="Arial" w:eastAsia="Times New Roman" w:hAnsi="Arial" w:cs="Times New Roman"/>
          <w:szCs w:val="18"/>
        </w:rPr>
        <w:t xml:space="preserve"> le siège social est situé à </w:t>
      </w:r>
      <w:r w:rsidRPr="00683F86">
        <w:rPr>
          <w:rFonts w:ascii="Arial" w:eastAsia="Times New Roman" w:hAnsi="Arial" w:cs="Times New Roman"/>
          <w:szCs w:val="18"/>
        </w:rPr>
        <w:tab/>
      </w:r>
    </w:p>
    <w:p w14:paraId="06976F63" w14:textId="5F436969" w:rsidR="004A46F0" w:rsidRPr="00683F86" w:rsidRDefault="004A46F0" w:rsidP="004A46F0">
      <w:pPr>
        <w:keepLines/>
        <w:widowControl w:val="0"/>
        <w:tabs>
          <w:tab w:val="left" w:pos="8505"/>
        </w:tabs>
        <w:spacing w:after="720" w:line="480" w:lineRule="auto"/>
        <w:jc w:val="both"/>
        <w:rPr>
          <w:rFonts w:ascii="Arial" w:eastAsia="Times New Roman" w:hAnsi="Arial" w:cs="Times New Roman"/>
          <w:szCs w:val="18"/>
        </w:rPr>
      </w:pPr>
      <w:proofErr w:type="gramStart"/>
      <w:r w:rsidRPr="00683F86">
        <w:rPr>
          <w:rFonts w:ascii="Arial" w:eastAsia="Times New Roman" w:hAnsi="Arial" w:cs="Times New Roman"/>
          <w:szCs w:val="18"/>
        </w:rPr>
        <w:t>reconnaît</w:t>
      </w:r>
      <w:proofErr w:type="gramEnd"/>
      <w:r w:rsidRPr="00683F86">
        <w:rPr>
          <w:rFonts w:ascii="Arial" w:eastAsia="Times New Roman" w:hAnsi="Arial" w:cs="Times New Roman"/>
          <w:szCs w:val="18"/>
        </w:rPr>
        <w:t xml:space="preserve"> avoir reçu l'intégralité du cahier des charges correspondant au lot n° </w:t>
      </w:r>
      <w:r w:rsidR="00A41BFB">
        <w:rPr>
          <w:rFonts w:ascii="Arial" w:eastAsia="Times New Roman" w:hAnsi="Arial" w:cs="Times New Roman"/>
          <w:szCs w:val="18"/>
        </w:rPr>
        <w:t>2</w:t>
      </w:r>
      <w:r w:rsidRPr="00683F86">
        <w:rPr>
          <w:rFonts w:ascii="Arial" w:eastAsia="Times New Roman" w:hAnsi="Arial" w:cs="Times New Roman"/>
          <w:szCs w:val="18"/>
        </w:rPr>
        <w:t xml:space="preserve"> - Assurance </w:t>
      </w:r>
      <w:r w:rsidRPr="00683F86">
        <w:rPr>
          <w:rFonts w:ascii="Arial" w:eastAsia="Times New Roman" w:hAnsi="Arial" w:cs="Times New Roman"/>
          <w:b/>
          <w:bCs/>
          <w:szCs w:val="18"/>
        </w:rPr>
        <w:t>«</w:t>
      </w:r>
      <w:r w:rsidRPr="00683F86">
        <w:rPr>
          <w:rFonts w:ascii="Arial" w:eastAsia="Times New Roman" w:hAnsi="Arial" w:cs="Times New Roman"/>
          <w:szCs w:val="18"/>
        </w:rPr>
        <w:t> </w:t>
      </w:r>
      <w:r w:rsidR="008A65F1">
        <w:rPr>
          <w:rFonts w:ascii="Arial" w:eastAsia="Times New Roman" w:hAnsi="Arial" w:cs="Times New Roman"/>
          <w:b/>
          <w:szCs w:val="18"/>
        </w:rPr>
        <w:t xml:space="preserve">responsabilité </w:t>
      </w:r>
      <w:r w:rsidRPr="00683F86">
        <w:rPr>
          <w:rFonts w:ascii="Arial" w:eastAsia="Times New Roman" w:hAnsi="Arial" w:cs="Times New Roman"/>
          <w:b/>
          <w:szCs w:val="18"/>
        </w:rPr>
        <w:t>et risques annexes</w:t>
      </w:r>
      <w:r w:rsidRPr="00683F86">
        <w:rPr>
          <w:rFonts w:ascii="Arial" w:eastAsia="Times New Roman" w:hAnsi="Arial" w:cs="Times New Roman"/>
          <w:b/>
          <w:caps/>
          <w:szCs w:val="18"/>
        </w:rPr>
        <w:t> »</w:t>
      </w:r>
      <w:r w:rsidRPr="00683F86">
        <w:rPr>
          <w:rFonts w:ascii="Arial" w:eastAsia="Times New Roman" w:hAnsi="Arial" w:cs="Times New Roman"/>
          <w:szCs w:val="18"/>
        </w:rPr>
        <w:t xml:space="preserve"> comportant :</w:t>
      </w:r>
    </w:p>
    <w:tbl>
      <w:tblPr>
        <w:tblStyle w:val="Grilledutableau"/>
        <w:tblW w:w="9072" w:type="dxa"/>
        <w:tblInd w:w="-15"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ook w:val="04A0" w:firstRow="1" w:lastRow="0" w:firstColumn="1" w:lastColumn="0" w:noHBand="0" w:noVBand="1"/>
      </w:tblPr>
      <w:tblGrid>
        <w:gridCol w:w="9072"/>
      </w:tblGrid>
      <w:tr w:rsidR="004A46F0" w:rsidRPr="00683F86" w14:paraId="55BAE7CF" w14:textId="77777777" w:rsidTr="00575C87">
        <w:tc>
          <w:tcPr>
            <w:tcW w:w="9072" w:type="dxa"/>
          </w:tcPr>
          <w:p w14:paraId="7A98DF49" w14:textId="77777777" w:rsidR="004A46F0" w:rsidRPr="00683F86" w:rsidRDefault="004A46F0" w:rsidP="00C45144">
            <w:pPr>
              <w:keepLines/>
              <w:widowControl w:val="0"/>
              <w:tabs>
                <w:tab w:val="left" w:pos="8364"/>
              </w:tabs>
              <w:spacing w:before="140" w:after="140"/>
              <w:ind w:left="454"/>
              <w:rPr>
                <w:rFonts w:ascii="Arial" w:hAnsi="Arial"/>
                <w:bCs/>
                <w:szCs w:val="18"/>
              </w:rPr>
            </w:pPr>
            <w:r w:rsidRPr="00683F86">
              <w:rPr>
                <w:rFonts w:ascii="Arial" w:hAnsi="Arial"/>
                <w:bCs/>
                <w:szCs w:val="18"/>
              </w:rPr>
              <w:t xml:space="preserve">1 / Acte d'engagement </w:t>
            </w:r>
          </w:p>
        </w:tc>
      </w:tr>
      <w:tr w:rsidR="004A46F0" w:rsidRPr="00683F86" w14:paraId="21D8B984" w14:textId="77777777" w:rsidTr="00575C87">
        <w:tc>
          <w:tcPr>
            <w:tcW w:w="9072" w:type="dxa"/>
          </w:tcPr>
          <w:p w14:paraId="7E5BC670" w14:textId="77777777" w:rsidR="004A46F0" w:rsidRPr="00683F86" w:rsidRDefault="004A46F0" w:rsidP="00C45144">
            <w:pPr>
              <w:keepLines/>
              <w:widowControl w:val="0"/>
              <w:spacing w:before="140" w:after="140"/>
              <w:ind w:left="454"/>
              <w:rPr>
                <w:rFonts w:ascii="Arial" w:hAnsi="Arial"/>
                <w:bCs/>
                <w:szCs w:val="18"/>
              </w:rPr>
            </w:pPr>
            <w:r w:rsidRPr="00683F86">
              <w:rPr>
                <w:rFonts w:ascii="Arial" w:hAnsi="Arial"/>
                <w:bCs/>
                <w:szCs w:val="18"/>
              </w:rPr>
              <w:t>2 / Annexe n° 1 à l'acte d'engagement « attestation compagnie d'assurance »</w:t>
            </w:r>
          </w:p>
        </w:tc>
      </w:tr>
      <w:tr w:rsidR="004A46F0" w:rsidRPr="00683F86" w14:paraId="63C4B3CD" w14:textId="77777777" w:rsidTr="00575C87">
        <w:tc>
          <w:tcPr>
            <w:tcW w:w="9072" w:type="dxa"/>
          </w:tcPr>
          <w:p w14:paraId="1251B620" w14:textId="77777777" w:rsidR="004A46F0" w:rsidRPr="00683F86" w:rsidRDefault="004A46F0" w:rsidP="00C45144">
            <w:pPr>
              <w:keepLines/>
              <w:widowControl w:val="0"/>
              <w:spacing w:before="140" w:after="140"/>
              <w:ind w:left="454"/>
              <w:rPr>
                <w:rFonts w:ascii="Arial" w:hAnsi="Arial"/>
                <w:bCs/>
                <w:szCs w:val="18"/>
              </w:rPr>
            </w:pPr>
            <w:r w:rsidRPr="00683F86">
              <w:rPr>
                <w:rFonts w:ascii="Arial" w:hAnsi="Arial"/>
                <w:bCs/>
                <w:szCs w:val="18"/>
              </w:rPr>
              <w:t>3 / Annexe n° 2 à l'acte d'engagement « observations - amendements »</w:t>
            </w:r>
          </w:p>
        </w:tc>
      </w:tr>
      <w:tr w:rsidR="004A46F0" w:rsidRPr="00683F86" w14:paraId="10ED6D29" w14:textId="77777777" w:rsidTr="00575C87">
        <w:tc>
          <w:tcPr>
            <w:tcW w:w="9072" w:type="dxa"/>
          </w:tcPr>
          <w:p w14:paraId="0C32B8EF" w14:textId="77777777" w:rsidR="004A46F0" w:rsidRPr="00683F86" w:rsidRDefault="004A46F0" w:rsidP="00C45144">
            <w:pPr>
              <w:keepLines/>
              <w:widowControl w:val="0"/>
              <w:spacing w:before="140" w:after="140"/>
              <w:ind w:left="454"/>
              <w:rPr>
                <w:rFonts w:ascii="Arial" w:hAnsi="Arial"/>
                <w:bCs/>
                <w:szCs w:val="18"/>
              </w:rPr>
            </w:pPr>
            <w:r w:rsidRPr="00683F86">
              <w:rPr>
                <w:rFonts w:ascii="Arial" w:hAnsi="Arial"/>
                <w:bCs/>
                <w:szCs w:val="18"/>
              </w:rPr>
              <w:t>4 / Annexe n° 3 à l'acte d'engagement « convention de gestion »</w:t>
            </w:r>
          </w:p>
        </w:tc>
      </w:tr>
      <w:tr w:rsidR="00BB4BCD" w:rsidRPr="00683F86" w14:paraId="11160F86" w14:textId="77777777" w:rsidTr="00575C87">
        <w:tc>
          <w:tcPr>
            <w:tcW w:w="9072" w:type="dxa"/>
          </w:tcPr>
          <w:p w14:paraId="0FE9A2C5" w14:textId="0145E2F5" w:rsidR="00BB4BCD" w:rsidRPr="00683F86" w:rsidRDefault="00BB4BCD" w:rsidP="00C45144">
            <w:pPr>
              <w:keepLines/>
              <w:widowControl w:val="0"/>
              <w:spacing w:before="140" w:after="140"/>
              <w:ind w:left="454"/>
              <w:rPr>
                <w:rFonts w:ascii="Arial" w:hAnsi="Arial"/>
                <w:bCs/>
                <w:szCs w:val="18"/>
              </w:rPr>
            </w:pPr>
            <w:r>
              <w:rPr>
                <w:rFonts w:ascii="Arial" w:hAnsi="Arial"/>
                <w:bCs/>
                <w:szCs w:val="18"/>
              </w:rPr>
              <w:t>5/ Cahier des clauses administratives particulières</w:t>
            </w:r>
          </w:p>
        </w:tc>
      </w:tr>
      <w:tr w:rsidR="004A46F0" w:rsidRPr="00683F86" w14:paraId="27ACEFBB" w14:textId="77777777" w:rsidTr="00575C87">
        <w:tc>
          <w:tcPr>
            <w:tcW w:w="9072" w:type="dxa"/>
          </w:tcPr>
          <w:p w14:paraId="7F818A8B" w14:textId="6FB2F050" w:rsidR="004A46F0" w:rsidRPr="00683F86" w:rsidRDefault="00BB4BCD" w:rsidP="00C45144">
            <w:pPr>
              <w:keepLines/>
              <w:widowControl w:val="0"/>
              <w:spacing w:before="140" w:after="140"/>
              <w:ind w:left="454"/>
              <w:rPr>
                <w:rFonts w:ascii="Arial" w:hAnsi="Arial"/>
                <w:bCs/>
                <w:szCs w:val="18"/>
              </w:rPr>
            </w:pPr>
            <w:r>
              <w:rPr>
                <w:rFonts w:ascii="Arial" w:hAnsi="Arial"/>
                <w:bCs/>
                <w:szCs w:val="18"/>
              </w:rPr>
              <w:t>6</w:t>
            </w:r>
            <w:r w:rsidR="004A46F0" w:rsidRPr="00683F86">
              <w:rPr>
                <w:rFonts w:ascii="Arial" w:hAnsi="Arial"/>
                <w:bCs/>
                <w:szCs w:val="18"/>
              </w:rPr>
              <w:t xml:space="preserve"> / Cahier des clauses techniques particulières</w:t>
            </w:r>
          </w:p>
        </w:tc>
      </w:tr>
      <w:tr w:rsidR="004A46F0" w:rsidRPr="00683F86" w14:paraId="2DC2AE54" w14:textId="77777777" w:rsidTr="00575C87">
        <w:tc>
          <w:tcPr>
            <w:tcW w:w="9072" w:type="dxa"/>
          </w:tcPr>
          <w:p w14:paraId="3075AEE1" w14:textId="13CACE6A" w:rsidR="004A46F0" w:rsidRPr="00683F86" w:rsidRDefault="00BB4BCD" w:rsidP="00C45144">
            <w:pPr>
              <w:keepLines/>
              <w:widowControl w:val="0"/>
              <w:tabs>
                <w:tab w:val="left" w:pos="8364"/>
              </w:tabs>
              <w:spacing w:before="140" w:after="140"/>
              <w:ind w:left="454"/>
              <w:rPr>
                <w:rFonts w:ascii="Arial" w:hAnsi="Arial"/>
                <w:bCs/>
                <w:szCs w:val="18"/>
              </w:rPr>
            </w:pPr>
            <w:r>
              <w:rPr>
                <w:rFonts w:ascii="Arial" w:hAnsi="Arial"/>
                <w:bCs/>
                <w:szCs w:val="18"/>
              </w:rPr>
              <w:t>7</w:t>
            </w:r>
            <w:r w:rsidR="004A46F0" w:rsidRPr="00683F86">
              <w:rPr>
                <w:rFonts w:ascii="Arial" w:hAnsi="Arial"/>
                <w:bCs/>
                <w:szCs w:val="18"/>
              </w:rPr>
              <w:t xml:space="preserve"> / Dossier technique</w:t>
            </w:r>
          </w:p>
        </w:tc>
      </w:tr>
    </w:tbl>
    <w:p w14:paraId="20A69606" w14:textId="77777777" w:rsidR="004A46F0" w:rsidRPr="00683F86" w:rsidRDefault="004A46F0" w:rsidP="004A46F0">
      <w:pPr>
        <w:keepLines/>
        <w:widowControl w:val="0"/>
        <w:spacing w:before="1120" w:after="0" w:line="360" w:lineRule="auto"/>
        <w:jc w:val="both"/>
        <w:rPr>
          <w:rFonts w:ascii="Arial" w:eastAsia="Times New Roman" w:hAnsi="Arial" w:cs="Times New Roman"/>
          <w:b/>
          <w:szCs w:val="18"/>
        </w:rPr>
      </w:pPr>
      <w:r w:rsidRPr="00683F86">
        <w:rPr>
          <w:rFonts w:ascii="Arial" w:eastAsia="Times New Roman" w:hAnsi="Arial" w:cs="Times New Roman"/>
          <w:b/>
          <w:szCs w:val="18"/>
        </w:rPr>
        <w:t>La compagnie précitée atteste qu'elle dispose des agréments administratifs relatifs aux branches concernées par la présente assurance conformément au Code des assurances.</w:t>
      </w:r>
    </w:p>
    <w:p w14:paraId="31D61EED" w14:textId="77777777" w:rsidR="004A46F0" w:rsidRPr="00683F86" w:rsidRDefault="004A46F0" w:rsidP="004A46F0">
      <w:pPr>
        <w:keepLines/>
        <w:widowControl w:val="0"/>
        <w:spacing w:before="128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Nom et signature du responsable du dossier</w:t>
      </w:r>
    </w:p>
    <w:p w14:paraId="7E6D2D28" w14:textId="77777777" w:rsidR="004A46F0" w:rsidRPr="00683F86"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3D6A472D" w14:textId="77777777" w:rsidR="004A46F0" w:rsidRPr="00683F86" w:rsidRDefault="004A46F0" w:rsidP="004A46F0">
      <w:pPr>
        <w:keepLines/>
        <w:widowControl w:val="0"/>
        <w:tabs>
          <w:tab w:val="right" w:leader="dot" w:pos="7371"/>
        </w:tabs>
        <w:spacing w:before="240" w:after="0" w:line="240" w:lineRule="auto"/>
        <w:ind w:left="4536"/>
        <w:jc w:val="both"/>
        <w:rPr>
          <w:rFonts w:ascii="Arial" w:eastAsia="Times New Roman" w:hAnsi="Arial" w:cs="Times New Roman"/>
          <w:szCs w:val="18"/>
        </w:rPr>
      </w:pPr>
      <w:proofErr w:type="gramStart"/>
      <w:r w:rsidRPr="00683F86">
        <w:rPr>
          <w:rFonts w:ascii="Arial" w:eastAsia="Times New Roman" w:hAnsi="Arial" w:cs="Times New Roman"/>
          <w:szCs w:val="18"/>
        </w:rPr>
        <w:t>le</w:t>
      </w:r>
      <w:proofErr w:type="gramEnd"/>
      <w:r w:rsidRPr="00683F86">
        <w:rPr>
          <w:rFonts w:ascii="Arial" w:eastAsia="Times New Roman" w:hAnsi="Arial" w:cs="Times New Roman"/>
          <w:szCs w:val="18"/>
        </w:rPr>
        <w:t xml:space="preserve"> </w:t>
      </w:r>
      <w:r w:rsidRPr="00683F86">
        <w:rPr>
          <w:rFonts w:ascii="Arial" w:eastAsia="Times New Roman" w:hAnsi="Arial" w:cs="Times New Roman"/>
          <w:szCs w:val="18"/>
        </w:rPr>
        <w:tab/>
      </w:r>
    </w:p>
    <w:p w14:paraId="405E6FB4" w14:textId="77777777" w:rsidR="008A65F1" w:rsidRDefault="004A46F0">
      <w:pPr>
        <w:rPr>
          <w:rFonts w:ascii="Arial" w:hAnsi="Arial" w:cs="Arial"/>
          <w:color w:val="000000"/>
          <w:sz w:val="20"/>
          <w:szCs w:val="20"/>
        </w:rPr>
        <w:sectPr w:rsidR="008A65F1" w:rsidSect="004A46F0">
          <w:footerReference w:type="default" r:id="rId9"/>
          <w:footnotePr>
            <w:numRestart w:val="eachSect"/>
          </w:footnotePr>
          <w:pgSz w:w="11907" w:h="16840" w:code="9"/>
          <w:pgMar w:top="1134" w:right="1418" w:bottom="1418" w:left="1418" w:header="720" w:footer="567" w:gutter="0"/>
          <w:pgNumType w:start="1"/>
          <w:cols w:space="720"/>
          <w:docGrid w:linePitch="299"/>
        </w:sectPr>
      </w:pPr>
      <w:r>
        <w:rPr>
          <w:rFonts w:ascii="Arial" w:hAnsi="Arial" w:cs="Arial"/>
          <w:color w:val="000000"/>
          <w:sz w:val="20"/>
          <w:szCs w:val="20"/>
        </w:rPr>
        <w:br w:type="page"/>
      </w:r>
    </w:p>
    <w:p w14:paraId="4AC24034" w14:textId="700C8A78" w:rsidR="004A46F0" w:rsidRDefault="004A46F0">
      <w:pPr>
        <w:rPr>
          <w:rFonts w:ascii="Arial" w:hAnsi="Arial" w:cs="Arial"/>
          <w:color w:val="000000"/>
          <w:sz w:val="20"/>
          <w:szCs w:val="20"/>
        </w:rPr>
      </w:pPr>
    </w:p>
    <w:p w14:paraId="1E8E030A" w14:textId="77777777" w:rsidR="004A46F0" w:rsidRPr="00683F86" w:rsidRDefault="004A46F0" w:rsidP="004A46F0">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r w:rsidRPr="00683F86">
        <w:rPr>
          <w:rFonts w:ascii="Arial" w:eastAsia="Times New Roman" w:hAnsi="Arial" w:cs="Times New Roman"/>
          <w:b/>
          <w:color w:val="FFFFFF"/>
          <w:sz w:val="36"/>
          <w:szCs w:val="20"/>
        </w:rPr>
        <w:t>Annexe n° 2 à l’acte d’engagement</w:t>
      </w:r>
      <w:r w:rsidRPr="00683F86">
        <w:rPr>
          <w:rFonts w:ascii="Arial" w:eastAsia="Times New Roman" w:hAnsi="Arial" w:cs="Times New Roman"/>
          <w:b/>
          <w:color w:val="FFFFFF"/>
          <w:sz w:val="36"/>
          <w:szCs w:val="20"/>
        </w:rPr>
        <w:br/>
        <w:t>Observations - amendements</w:t>
      </w:r>
    </w:p>
    <w:p w14:paraId="49175619" w14:textId="77777777" w:rsidR="004A46F0" w:rsidRPr="00683F86" w:rsidRDefault="004A46F0" w:rsidP="004A46F0">
      <w:pPr>
        <w:keepLines/>
        <w:widowControl w:val="0"/>
        <w:numPr>
          <w:ilvl w:val="12"/>
          <w:numId w:val="0"/>
        </w:numPr>
        <w:spacing w:before="240" w:after="0" w:line="240" w:lineRule="auto"/>
        <w:jc w:val="both"/>
        <w:rPr>
          <w:rFonts w:ascii="Arial" w:eastAsia="Times New Roman" w:hAnsi="Arial" w:cs="Arial"/>
        </w:rPr>
      </w:pPr>
      <w:r w:rsidRPr="00683F86">
        <w:rPr>
          <w:rFonts w:ascii="Arial" w:eastAsia="Times New Roman" w:hAnsi="Arial" w:cs="Times New Roman"/>
        </w:rPr>
        <w:t>Il est rappelé que les observations doivent être énumérées précisément et exhaustivement.</w:t>
      </w:r>
    </w:p>
    <w:p w14:paraId="1F4ED127"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DBA975E"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A4DAE96"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12FAE99"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D49F1F5"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8D41DB1"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C83F965"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E039FAF"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C11F07E"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743C53F"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DF2F9EB"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D6AAC45"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305FD5AB"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794CBAC"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2567B6C"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AC9B453"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717C90B"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36886C42"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AAE01D6"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0892AC2"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93A4145"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2AE6EA61" w14:textId="77777777" w:rsidR="004A46F0"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7BA5DCE" w14:textId="77777777" w:rsidR="004A46F0" w:rsidRPr="00683F86" w:rsidRDefault="004A46F0" w:rsidP="004A46F0">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43ADAE7B" w14:textId="77777777" w:rsidR="004A46F0" w:rsidRPr="00683F86" w:rsidRDefault="004A46F0" w:rsidP="004A46F0">
      <w:pPr>
        <w:keepLines/>
        <w:widowControl w:val="0"/>
        <w:tabs>
          <w:tab w:val="right" w:leader="dot" w:pos="7371"/>
        </w:tabs>
        <w:spacing w:before="240" w:after="0" w:line="240" w:lineRule="auto"/>
        <w:ind w:left="4536"/>
        <w:jc w:val="both"/>
        <w:rPr>
          <w:rFonts w:ascii="Arial" w:eastAsia="Times New Roman" w:hAnsi="Arial" w:cs="Times New Roman"/>
          <w:szCs w:val="18"/>
        </w:rPr>
      </w:pPr>
      <w:proofErr w:type="gramStart"/>
      <w:r w:rsidRPr="00683F86">
        <w:rPr>
          <w:rFonts w:ascii="Arial" w:eastAsia="Times New Roman" w:hAnsi="Arial" w:cs="Times New Roman"/>
          <w:szCs w:val="18"/>
        </w:rPr>
        <w:t>le</w:t>
      </w:r>
      <w:proofErr w:type="gramEnd"/>
      <w:r w:rsidRPr="00683F86">
        <w:rPr>
          <w:rFonts w:ascii="Arial" w:eastAsia="Times New Roman" w:hAnsi="Arial" w:cs="Times New Roman"/>
          <w:szCs w:val="18"/>
        </w:rPr>
        <w:t xml:space="preserve"> </w:t>
      </w:r>
      <w:r w:rsidRPr="00683F86">
        <w:rPr>
          <w:rFonts w:ascii="Arial" w:eastAsia="Times New Roman" w:hAnsi="Arial" w:cs="Times New Roman"/>
          <w:szCs w:val="18"/>
        </w:rPr>
        <w:tab/>
      </w:r>
    </w:p>
    <w:p w14:paraId="790B8E41" w14:textId="77777777" w:rsidR="004A46F0" w:rsidRPr="00683F86" w:rsidRDefault="004A46F0" w:rsidP="004A46F0">
      <w:pPr>
        <w:keepLines/>
        <w:widowControl w:val="0"/>
        <w:spacing w:after="0" w:line="240" w:lineRule="auto"/>
        <w:jc w:val="both"/>
        <w:rPr>
          <w:rFonts w:ascii="Arial" w:eastAsia="Times New Roman" w:hAnsi="Arial" w:cs="Times New Roman"/>
          <w:sz w:val="24"/>
          <w:szCs w:val="20"/>
        </w:rPr>
        <w:sectPr w:rsidR="004A46F0" w:rsidRPr="00683F86" w:rsidSect="004A46F0">
          <w:footerReference w:type="default" r:id="rId10"/>
          <w:footnotePr>
            <w:numRestart w:val="eachSect"/>
          </w:footnotePr>
          <w:pgSz w:w="11907" w:h="16840" w:code="9"/>
          <w:pgMar w:top="1134" w:right="1418" w:bottom="1418" w:left="1418" w:header="720" w:footer="567" w:gutter="0"/>
          <w:pgNumType w:start="1"/>
          <w:cols w:space="720"/>
          <w:docGrid w:linePitch="299"/>
        </w:sectPr>
      </w:pPr>
    </w:p>
    <w:p w14:paraId="560B3078" w14:textId="77777777" w:rsidR="004A46F0" w:rsidRPr="00683F86" w:rsidRDefault="004A46F0" w:rsidP="004A46F0">
      <w:pPr>
        <w:keepLines/>
        <w:pBdr>
          <w:top w:val="single" w:sz="4" w:space="10" w:color="auto"/>
          <w:left w:val="single" w:sz="4" w:space="4" w:color="auto"/>
          <w:bottom w:val="single" w:sz="4" w:space="10" w:color="auto"/>
          <w:right w:val="single" w:sz="4" w:space="4" w:color="auto"/>
        </w:pBdr>
        <w:shd w:val="clear" w:color="auto" w:fill="AEAAAA" w:themeFill="background2" w:themeFillShade="BF"/>
        <w:tabs>
          <w:tab w:val="left" w:pos="708"/>
          <w:tab w:val="center" w:pos="4536"/>
          <w:tab w:val="right" w:pos="9072"/>
        </w:tabs>
        <w:spacing w:after="0" w:line="240" w:lineRule="auto"/>
        <w:jc w:val="center"/>
        <w:rPr>
          <w:rFonts w:ascii="Arial" w:eastAsia="Times New Roman" w:hAnsi="Arial" w:cs="Times New Roman"/>
          <w:b/>
          <w:color w:val="FFFFFF"/>
          <w:sz w:val="32"/>
          <w:szCs w:val="32"/>
        </w:rPr>
      </w:pPr>
      <w:r w:rsidRPr="00683F86">
        <w:rPr>
          <w:rFonts w:ascii="Arial" w:eastAsia="Times New Roman" w:hAnsi="Arial" w:cs="Times New Roman"/>
          <w:b/>
          <w:color w:val="FFFFFF"/>
          <w:sz w:val="32"/>
          <w:szCs w:val="32"/>
        </w:rPr>
        <w:lastRenderedPageBreak/>
        <w:t xml:space="preserve">Annexe n° 3 à l’acte d’engagement - Convention de gestion </w:t>
      </w:r>
    </w:p>
    <w:p w14:paraId="675718CE" w14:textId="77777777" w:rsidR="004A46F0" w:rsidRPr="001D48B4" w:rsidRDefault="004A46F0" w:rsidP="004A46F0">
      <w:pPr>
        <w:keepLines/>
        <w:tabs>
          <w:tab w:val="left" w:pos="708"/>
          <w:tab w:val="center" w:pos="4536"/>
          <w:tab w:val="right" w:pos="9072"/>
        </w:tabs>
        <w:spacing w:before="240" w:after="240"/>
        <w:jc w:val="center"/>
        <w:rPr>
          <w:rFonts w:ascii="Arial" w:hAnsi="Arial" w:cs="Arial"/>
          <w:b/>
          <w:bCs/>
          <w:i/>
          <w:spacing w:val="-4"/>
          <w:sz w:val="20"/>
        </w:rPr>
      </w:pPr>
      <w:r w:rsidRPr="001D48B4">
        <w:rPr>
          <w:rFonts w:ascii="Arial" w:hAnsi="Arial" w:cs="Arial"/>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ayout w:type="fixed"/>
        <w:tblLook w:val="04A0" w:firstRow="1" w:lastRow="0" w:firstColumn="1" w:lastColumn="0" w:noHBand="0" w:noVBand="1"/>
      </w:tblPr>
      <w:tblGrid>
        <w:gridCol w:w="739"/>
        <w:gridCol w:w="7049"/>
        <w:gridCol w:w="1815"/>
        <w:gridCol w:w="873"/>
        <w:gridCol w:w="33"/>
        <w:gridCol w:w="907"/>
        <w:gridCol w:w="598"/>
        <w:gridCol w:w="1218"/>
        <w:gridCol w:w="745"/>
      </w:tblGrid>
      <w:tr w:rsidR="004A46F0" w:rsidRPr="001D48B4" w14:paraId="51CB2731" w14:textId="77777777" w:rsidTr="00575C87">
        <w:trPr>
          <w:cantSplit/>
          <w:trHeight w:val="571"/>
        </w:trPr>
        <w:tc>
          <w:tcPr>
            <w:tcW w:w="739" w:type="dxa"/>
            <w:vMerge w:val="restart"/>
            <w:shd w:val="clear" w:color="auto" w:fill="A6A6A6" w:themeFill="background1" w:themeFillShade="A6"/>
            <w:textDirection w:val="btLr"/>
            <w:vAlign w:val="center"/>
            <w:hideMark/>
          </w:tcPr>
          <w:p w14:paraId="135F93E5" w14:textId="77777777" w:rsidR="004A46F0" w:rsidRPr="001D48B4" w:rsidRDefault="004A46F0" w:rsidP="00C45144">
            <w:pPr>
              <w:keepLines/>
              <w:tabs>
                <w:tab w:val="left" w:pos="708"/>
                <w:tab w:val="center" w:pos="4536"/>
                <w:tab w:val="right" w:pos="9072"/>
              </w:tabs>
              <w:spacing w:before="30" w:after="30"/>
              <w:jc w:val="center"/>
              <w:rPr>
                <w:rFonts w:ascii="Arial" w:hAnsi="Arial" w:cs="Arial"/>
                <w:i/>
                <w:color w:val="FFFFFF" w:themeColor="background1"/>
                <w:spacing w:val="-4"/>
                <w:sz w:val="18"/>
                <w:szCs w:val="18"/>
              </w:rPr>
            </w:pPr>
            <w:r w:rsidRPr="001D48B4">
              <w:rPr>
                <w:rFonts w:ascii="Arial" w:hAnsi="Arial" w:cs="Arial"/>
                <w:i/>
                <w:color w:val="FFFFFF" w:themeColor="background1"/>
                <w:spacing w:val="-4"/>
                <w:sz w:val="18"/>
                <w:szCs w:val="18"/>
              </w:rPr>
              <w:t>Note de couverture</w:t>
            </w:r>
          </w:p>
        </w:tc>
        <w:tc>
          <w:tcPr>
            <w:tcW w:w="7049" w:type="dxa"/>
            <w:vAlign w:val="center"/>
            <w:hideMark/>
          </w:tcPr>
          <w:p w14:paraId="54B971BC"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Le candidat accepte que l’acte d’engagement vaille note de couverture à compter de la notification du marché.</w:t>
            </w:r>
            <w:r w:rsidRPr="001D48B4">
              <w:rPr>
                <w:rFonts w:ascii="Arial" w:hAnsi="Arial" w:cs="Arial"/>
                <w:iCs/>
                <w:spacing w:val="-4"/>
              </w:rPr>
              <w:t xml:space="preserve"> (</w:t>
            </w:r>
            <w:proofErr w:type="gramStart"/>
            <w:r w:rsidRPr="001D48B4">
              <w:rPr>
                <w:rFonts w:ascii="Arial" w:hAnsi="Arial" w:cs="Arial"/>
                <w:iCs/>
                <w:spacing w:val="-4"/>
              </w:rPr>
              <w:t>pas</w:t>
            </w:r>
            <w:proofErr w:type="gramEnd"/>
            <w:r w:rsidRPr="001D48B4">
              <w:rPr>
                <w:rFonts w:ascii="Arial" w:hAnsi="Arial" w:cs="Arial"/>
                <w:iCs/>
                <w:spacing w:val="-4"/>
              </w:rPr>
              <w:t xml:space="preserve"> de point pour cette question)</w:t>
            </w:r>
          </w:p>
        </w:tc>
        <w:tc>
          <w:tcPr>
            <w:tcW w:w="2688" w:type="dxa"/>
            <w:gridSpan w:val="2"/>
            <w:vAlign w:val="center"/>
            <w:hideMark/>
          </w:tcPr>
          <w:p w14:paraId="694D2651"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OUI</w:t>
            </w:r>
          </w:p>
        </w:tc>
        <w:tc>
          <w:tcPr>
            <w:tcW w:w="2756" w:type="dxa"/>
            <w:gridSpan w:val="4"/>
            <w:vAlign w:val="center"/>
            <w:hideMark/>
          </w:tcPr>
          <w:p w14:paraId="4FC3D647"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NON</w:t>
            </w:r>
          </w:p>
        </w:tc>
        <w:tc>
          <w:tcPr>
            <w:tcW w:w="745" w:type="dxa"/>
            <w:shd w:val="clear" w:color="auto" w:fill="E09926"/>
            <w:vAlign w:val="center"/>
            <w:hideMark/>
          </w:tcPr>
          <w:p w14:paraId="27004E5E"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0,00</w:t>
            </w:r>
          </w:p>
        </w:tc>
      </w:tr>
      <w:tr w:rsidR="004A46F0" w:rsidRPr="001D48B4" w14:paraId="4D46F59C" w14:textId="77777777" w:rsidTr="00575C87">
        <w:trPr>
          <w:cantSplit/>
          <w:trHeight w:val="380"/>
        </w:trPr>
        <w:tc>
          <w:tcPr>
            <w:tcW w:w="739" w:type="dxa"/>
            <w:vMerge/>
            <w:shd w:val="clear" w:color="auto" w:fill="A6A6A6" w:themeFill="background1" w:themeFillShade="A6"/>
            <w:vAlign w:val="center"/>
            <w:hideMark/>
          </w:tcPr>
          <w:p w14:paraId="79AB61BB" w14:textId="77777777" w:rsidR="004A46F0" w:rsidRPr="001D48B4" w:rsidRDefault="004A46F0" w:rsidP="00C45144">
            <w:pPr>
              <w:rPr>
                <w:rFonts w:ascii="Arial" w:hAnsi="Arial" w:cs="Arial"/>
                <w:i/>
                <w:color w:val="FFFFFF" w:themeColor="background1"/>
                <w:spacing w:val="-4"/>
                <w:sz w:val="18"/>
                <w:szCs w:val="18"/>
              </w:rPr>
            </w:pPr>
          </w:p>
        </w:tc>
        <w:tc>
          <w:tcPr>
            <w:tcW w:w="7049" w:type="dxa"/>
            <w:vAlign w:val="center"/>
            <w:hideMark/>
          </w:tcPr>
          <w:p w14:paraId="3ED14875"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 xml:space="preserve">Si NON, délai de remise de la note de couverture à compter de la notification du marché : </w:t>
            </w:r>
            <w:r w:rsidRPr="001D48B4">
              <w:rPr>
                <w:rFonts w:ascii="Arial" w:hAnsi="Arial" w:cs="Arial"/>
                <w:iCs/>
                <w:spacing w:val="-4"/>
              </w:rPr>
              <w:t>(pas de point pour cette question)</w:t>
            </w:r>
          </w:p>
        </w:tc>
        <w:tc>
          <w:tcPr>
            <w:tcW w:w="5444" w:type="dxa"/>
            <w:gridSpan w:val="6"/>
            <w:vAlign w:val="center"/>
            <w:hideMark/>
          </w:tcPr>
          <w:p w14:paraId="7DD57E5A"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 jours</w:t>
            </w:r>
          </w:p>
        </w:tc>
        <w:tc>
          <w:tcPr>
            <w:tcW w:w="745" w:type="dxa"/>
            <w:shd w:val="clear" w:color="auto" w:fill="E09926"/>
            <w:vAlign w:val="center"/>
            <w:hideMark/>
          </w:tcPr>
          <w:p w14:paraId="025D3856"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0,00</w:t>
            </w:r>
          </w:p>
        </w:tc>
      </w:tr>
      <w:tr w:rsidR="004A46F0" w:rsidRPr="001D48B4" w14:paraId="2DA52CB5" w14:textId="77777777" w:rsidTr="00575C87">
        <w:trPr>
          <w:cantSplit/>
          <w:trHeight w:val="305"/>
        </w:trPr>
        <w:tc>
          <w:tcPr>
            <w:tcW w:w="739" w:type="dxa"/>
            <w:vMerge w:val="restart"/>
            <w:shd w:val="clear" w:color="auto" w:fill="A6A6A6" w:themeFill="background1" w:themeFillShade="A6"/>
            <w:textDirection w:val="btLr"/>
            <w:vAlign w:val="center"/>
            <w:hideMark/>
          </w:tcPr>
          <w:p w14:paraId="36494E9F" w14:textId="77777777" w:rsidR="004A46F0" w:rsidRPr="001D48B4" w:rsidRDefault="004A46F0" w:rsidP="00C45144">
            <w:pPr>
              <w:keepLines/>
              <w:tabs>
                <w:tab w:val="left" w:pos="708"/>
                <w:tab w:val="center" w:pos="4536"/>
                <w:tab w:val="right" w:pos="9072"/>
              </w:tabs>
              <w:spacing w:before="30" w:after="30"/>
              <w:jc w:val="center"/>
              <w:rPr>
                <w:rFonts w:ascii="Arial" w:hAnsi="Arial" w:cs="Arial"/>
                <w:i/>
                <w:color w:val="FFFFFF" w:themeColor="background1"/>
                <w:spacing w:val="-4"/>
                <w:sz w:val="18"/>
                <w:szCs w:val="18"/>
              </w:rPr>
            </w:pPr>
            <w:r w:rsidRPr="001D48B4">
              <w:rPr>
                <w:rFonts w:ascii="Arial" w:hAnsi="Arial" w:cs="Arial"/>
                <w:i/>
                <w:color w:val="FFFFFF" w:themeColor="background1"/>
                <w:spacing w:val="-4"/>
                <w:sz w:val="18"/>
                <w:szCs w:val="18"/>
              </w:rPr>
              <w:t>Contrat définitif</w:t>
            </w:r>
          </w:p>
        </w:tc>
        <w:tc>
          <w:tcPr>
            <w:tcW w:w="7049" w:type="dxa"/>
            <w:vAlign w:val="center"/>
            <w:hideMark/>
          </w:tcPr>
          <w:p w14:paraId="3559F84A"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Le candidat accepte que le marché vaille police d’assurance et n’émettra pas de pièce complémentaire</w:t>
            </w:r>
            <w:r w:rsidRPr="001D48B4">
              <w:rPr>
                <w:rFonts w:ascii="Arial" w:hAnsi="Arial" w:cs="Arial"/>
                <w:iCs/>
                <w:spacing w:val="-4"/>
              </w:rPr>
              <w:t xml:space="preserve"> (pas de point pour cette question)</w:t>
            </w:r>
          </w:p>
        </w:tc>
        <w:tc>
          <w:tcPr>
            <w:tcW w:w="2688" w:type="dxa"/>
            <w:gridSpan w:val="2"/>
            <w:vAlign w:val="center"/>
            <w:hideMark/>
          </w:tcPr>
          <w:p w14:paraId="5796F025"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OUI</w:t>
            </w:r>
          </w:p>
        </w:tc>
        <w:tc>
          <w:tcPr>
            <w:tcW w:w="2756" w:type="dxa"/>
            <w:gridSpan w:val="4"/>
            <w:vAlign w:val="center"/>
            <w:hideMark/>
          </w:tcPr>
          <w:p w14:paraId="54879D4C"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NON</w:t>
            </w:r>
          </w:p>
        </w:tc>
        <w:tc>
          <w:tcPr>
            <w:tcW w:w="745" w:type="dxa"/>
            <w:shd w:val="clear" w:color="auto" w:fill="E09926"/>
            <w:vAlign w:val="center"/>
            <w:hideMark/>
          </w:tcPr>
          <w:p w14:paraId="71AA4EFD"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0,00</w:t>
            </w:r>
          </w:p>
        </w:tc>
      </w:tr>
      <w:tr w:rsidR="004A46F0" w:rsidRPr="001D48B4" w14:paraId="2BAE0217" w14:textId="77777777" w:rsidTr="00575C87">
        <w:trPr>
          <w:cantSplit/>
          <w:trHeight w:val="305"/>
        </w:trPr>
        <w:tc>
          <w:tcPr>
            <w:tcW w:w="739" w:type="dxa"/>
            <w:vMerge/>
            <w:shd w:val="clear" w:color="auto" w:fill="A6A6A6" w:themeFill="background1" w:themeFillShade="A6"/>
            <w:textDirection w:val="btLr"/>
            <w:vAlign w:val="center"/>
          </w:tcPr>
          <w:p w14:paraId="34B0EBB4" w14:textId="77777777" w:rsidR="004A46F0" w:rsidRPr="001D48B4" w:rsidRDefault="004A46F0" w:rsidP="00C45144">
            <w:pPr>
              <w:keepLines/>
              <w:tabs>
                <w:tab w:val="left" w:pos="708"/>
                <w:tab w:val="center" w:pos="4536"/>
                <w:tab w:val="right" w:pos="9072"/>
              </w:tabs>
              <w:spacing w:before="30" w:after="30"/>
              <w:jc w:val="center"/>
              <w:rPr>
                <w:rFonts w:ascii="Arial" w:hAnsi="Arial" w:cs="Arial"/>
                <w:i/>
                <w:color w:val="FFFFFF" w:themeColor="background1"/>
                <w:spacing w:val="-4"/>
                <w:sz w:val="18"/>
                <w:szCs w:val="18"/>
              </w:rPr>
            </w:pPr>
          </w:p>
        </w:tc>
        <w:tc>
          <w:tcPr>
            <w:tcW w:w="7049" w:type="dxa"/>
            <w:vAlign w:val="center"/>
          </w:tcPr>
          <w:p w14:paraId="024F2AF7"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Si OUI, indiquer le numéro du futur contrat (pas de point pour cette question).</w:t>
            </w:r>
          </w:p>
        </w:tc>
        <w:tc>
          <w:tcPr>
            <w:tcW w:w="5444" w:type="dxa"/>
            <w:gridSpan w:val="6"/>
            <w:vAlign w:val="center"/>
          </w:tcPr>
          <w:p w14:paraId="322FFFA7" w14:textId="77777777" w:rsidR="004A46F0" w:rsidRPr="001D48B4" w:rsidRDefault="004A46F0" w:rsidP="00C45144">
            <w:pPr>
              <w:keepLines/>
              <w:tabs>
                <w:tab w:val="left" w:pos="708"/>
                <w:tab w:val="center" w:pos="4536"/>
                <w:tab w:val="right" w:pos="9072"/>
              </w:tabs>
              <w:spacing w:before="20" w:after="20"/>
              <w:jc w:val="center"/>
              <w:rPr>
                <w:rFonts w:ascii="Arial" w:hAnsi="Arial" w:cs="Arial"/>
                <w:iCs/>
                <w:spacing w:val="-4"/>
              </w:rPr>
            </w:pPr>
            <w:r w:rsidRPr="001D48B4">
              <w:rPr>
                <w:rFonts w:ascii="Arial" w:hAnsi="Arial" w:cs="Arial"/>
                <w:iCs/>
                <w:spacing w:val="-4"/>
              </w:rPr>
              <w:t>........................................................</w:t>
            </w:r>
          </w:p>
        </w:tc>
        <w:tc>
          <w:tcPr>
            <w:tcW w:w="745" w:type="dxa"/>
            <w:shd w:val="clear" w:color="auto" w:fill="E09926"/>
            <w:vAlign w:val="center"/>
          </w:tcPr>
          <w:p w14:paraId="766F6CCE"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0,00</w:t>
            </w:r>
          </w:p>
        </w:tc>
      </w:tr>
      <w:tr w:rsidR="004A46F0" w:rsidRPr="001D48B4" w14:paraId="746EFC27" w14:textId="77777777" w:rsidTr="00575C87">
        <w:trPr>
          <w:cantSplit/>
          <w:trHeight w:val="543"/>
        </w:trPr>
        <w:tc>
          <w:tcPr>
            <w:tcW w:w="739" w:type="dxa"/>
            <w:vMerge/>
            <w:shd w:val="clear" w:color="auto" w:fill="A6A6A6" w:themeFill="background1" w:themeFillShade="A6"/>
            <w:vAlign w:val="center"/>
            <w:hideMark/>
          </w:tcPr>
          <w:p w14:paraId="4D92EB85" w14:textId="77777777" w:rsidR="004A46F0" w:rsidRPr="001D48B4" w:rsidRDefault="004A46F0" w:rsidP="00C45144">
            <w:pPr>
              <w:rPr>
                <w:rFonts w:ascii="Arial" w:hAnsi="Arial" w:cs="Arial"/>
                <w:i/>
                <w:color w:val="FFFFFF" w:themeColor="background1"/>
                <w:spacing w:val="-4"/>
                <w:sz w:val="18"/>
                <w:szCs w:val="18"/>
              </w:rPr>
            </w:pPr>
          </w:p>
        </w:tc>
        <w:tc>
          <w:tcPr>
            <w:tcW w:w="7049" w:type="dxa"/>
            <w:vAlign w:val="center"/>
            <w:hideMark/>
          </w:tcPr>
          <w:p w14:paraId="18622BE1"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 xml:space="preserve">Si NON, délai de remise de la police à compter de la notification du marché : </w:t>
            </w:r>
            <w:r w:rsidRPr="001D48B4">
              <w:rPr>
                <w:rFonts w:ascii="Arial" w:hAnsi="Arial" w:cs="Arial"/>
                <w:iCs/>
                <w:spacing w:val="-4"/>
              </w:rPr>
              <w:t>(pas de point pour cette question)</w:t>
            </w:r>
          </w:p>
        </w:tc>
        <w:tc>
          <w:tcPr>
            <w:tcW w:w="5444" w:type="dxa"/>
            <w:gridSpan w:val="6"/>
            <w:vAlign w:val="center"/>
            <w:hideMark/>
          </w:tcPr>
          <w:p w14:paraId="093A130F"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 jours</w:t>
            </w:r>
          </w:p>
        </w:tc>
        <w:tc>
          <w:tcPr>
            <w:tcW w:w="745" w:type="dxa"/>
            <w:shd w:val="clear" w:color="auto" w:fill="E09926"/>
            <w:vAlign w:val="center"/>
            <w:hideMark/>
          </w:tcPr>
          <w:p w14:paraId="13F9E265"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0,00</w:t>
            </w:r>
          </w:p>
        </w:tc>
      </w:tr>
      <w:tr w:rsidR="004A46F0" w:rsidRPr="001D48B4" w14:paraId="325C33E6" w14:textId="77777777" w:rsidTr="00575C87">
        <w:trPr>
          <w:cantSplit/>
          <w:trHeight w:val="1046"/>
        </w:trPr>
        <w:tc>
          <w:tcPr>
            <w:tcW w:w="739" w:type="dxa"/>
            <w:shd w:val="clear" w:color="auto" w:fill="A6A6A6" w:themeFill="background1" w:themeFillShade="A6"/>
            <w:textDirection w:val="btLr"/>
            <w:vAlign w:val="center"/>
          </w:tcPr>
          <w:p w14:paraId="60CC5E99" w14:textId="77777777" w:rsidR="004A46F0" w:rsidRPr="001D48B4" w:rsidRDefault="004A46F0" w:rsidP="00C45144">
            <w:pPr>
              <w:keepLines/>
              <w:tabs>
                <w:tab w:val="left" w:pos="708"/>
                <w:tab w:val="center" w:pos="4536"/>
                <w:tab w:val="right" w:pos="9072"/>
              </w:tabs>
              <w:spacing w:before="30" w:after="30"/>
              <w:ind w:left="-120" w:right="-64"/>
              <w:jc w:val="center"/>
              <w:rPr>
                <w:rFonts w:ascii="Arial" w:hAnsi="Arial" w:cs="Arial"/>
                <w:i/>
                <w:color w:val="FFFFFF" w:themeColor="background1"/>
                <w:spacing w:val="-6"/>
                <w:sz w:val="18"/>
                <w:szCs w:val="18"/>
              </w:rPr>
            </w:pPr>
            <w:r w:rsidRPr="001D48B4">
              <w:rPr>
                <w:rFonts w:ascii="Arial" w:hAnsi="Arial" w:cs="Arial"/>
                <w:i/>
                <w:color w:val="FFFFFF" w:themeColor="background1"/>
                <w:spacing w:val="-6"/>
                <w:sz w:val="18"/>
                <w:szCs w:val="18"/>
              </w:rPr>
              <w:t>Gestion dans</w:t>
            </w:r>
            <w:r w:rsidRPr="001D48B4">
              <w:rPr>
                <w:rFonts w:ascii="Arial" w:hAnsi="Arial" w:cs="Arial"/>
                <w:i/>
                <w:color w:val="FFFFFF" w:themeColor="background1"/>
                <w:spacing w:val="-6"/>
                <w:sz w:val="18"/>
                <w:szCs w:val="18"/>
              </w:rPr>
              <w:br/>
              <w:t>le temps</w:t>
            </w:r>
          </w:p>
        </w:tc>
        <w:tc>
          <w:tcPr>
            <w:tcW w:w="7049" w:type="dxa"/>
            <w:vAlign w:val="center"/>
          </w:tcPr>
          <w:p w14:paraId="1B560C4B"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Lorsqu’une réclamation est présentée pour un sinistre dont le fait générateur est antérieur à la prise d’effet du contrat et connu de l’assuré, le candidat accepte d’instruire le dossier et s’engage à ne s’en dessaisir que lorsqu’un autre assureur aura expressément accepté d’en reprendre la gestion</w:t>
            </w:r>
          </w:p>
        </w:tc>
        <w:tc>
          <w:tcPr>
            <w:tcW w:w="2721" w:type="dxa"/>
            <w:gridSpan w:val="3"/>
            <w:vAlign w:val="center"/>
          </w:tcPr>
          <w:p w14:paraId="4F2264A0" w14:textId="77777777" w:rsidR="004A46F0" w:rsidRPr="001D48B4" w:rsidRDefault="004A46F0" w:rsidP="00C45144">
            <w:pPr>
              <w:keepLines/>
              <w:tabs>
                <w:tab w:val="left" w:pos="708"/>
                <w:tab w:val="center" w:pos="4536"/>
                <w:tab w:val="right" w:pos="9072"/>
              </w:tabs>
              <w:spacing w:before="20" w:after="20"/>
              <w:jc w:val="center"/>
              <w:rPr>
                <w:rFonts w:ascii="Arial" w:hAnsi="Arial" w:cs="Arial"/>
                <w:iCs/>
                <w:spacing w:val="-4"/>
              </w:rPr>
            </w:pPr>
            <w:r w:rsidRPr="001D48B4">
              <w:rPr>
                <w:rFonts w:ascii="Arial" w:hAnsi="Arial" w:cs="Arial"/>
                <w:iCs/>
                <w:spacing w:val="-4"/>
              </w:rPr>
              <w:t>OUI</w:t>
            </w:r>
          </w:p>
        </w:tc>
        <w:tc>
          <w:tcPr>
            <w:tcW w:w="2723" w:type="dxa"/>
            <w:gridSpan w:val="3"/>
            <w:vAlign w:val="center"/>
          </w:tcPr>
          <w:p w14:paraId="757B1D9F" w14:textId="77777777" w:rsidR="004A46F0" w:rsidRPr="001D48B4" w:rsidRDefault="004A46F0" w:rsidP="00C45144">
            <w:pPr>
              <w:keepLines/>
              <w:tabs>
                <w:tab w:val="left" w:pos="708"/>
                <w:tab w:val="center" w:pos="4536"/>
                <w:tab w:val="right" w:pos="9072"/>
              </w:tabs>
              <w:spacing w:before="20" w:after="20"/>
              <w:jc w:val="center"/>
              <w:rPr>
                <w:rFonts w:ascii="Arial" w:hAnsi="Arial" w:cs="Arial"/>
                <w:iCs/>
                <w:spacing w:val="-4"/>
              </w:rPr>
            </w:pPr>
            <w:r w:rsidRPr="001D48B4">
              <w:rPr>
                <w:rFonts w:ascii="Arial" w:hAnsi="Arial" w:cs="Arial"/>
                <w:iCs/>
                <w:spacing w:val="-4"/>
              </w:rPr>
              <w:t>NON</w:t>
            </w:r>
          </w:p>
        </w:tc>
        <w:tc>
          <w:tcPr>
            <w:tcW w:w="745" w:type="dxa"/>
            <w:shd w:val="clear" w:color="auto" w:fill="E09926"/>
            <w:vAlign w:val="center"/>
          </w:tcPr>
          <w:p w14:paraId="0F2C5241"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1,00</w:t>
            </w:r>
          </w:p>
        </w:tc>
      </w:tr>
      <w:tr w:rsidR="004A46F0" w:rsidRPr="001D48B4" w14:paraId="66054E9B" w14:textId="77777777" w:rsidTr="00575C87">
        <w:tc>
          <w:tcPr>
            <w:tcW w:w="739" w:type="dxa"/>
            <w:vMerge w:val="restart"/>
            <w:shd w:val="clear" w:color="auto" w:fill="A6A6A6" w:themeFill="background1" w:themeFillShade="A6"/>
            <w:textDirection w:val="btLr"/>
            <w:vAlign w:val="center"/>
          </w:tcPr>
          <w:p w14:paraId="163FBF72" w14:textId="77777777" w:rsidR="004A46F0" w:rsidRPr="001D48B4" w:rsidRDefault="004A46F0" w:rsidP="00C45144">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r w:rsidRPr="001D48B4">
              <w:rPr>
                <w:rFonts w:ascii="Arial" w:hAnsi="Arial" w:cs="Arial"/>
                <w:i/>
                <w:color w:val="FFFFFF" w:themeColor="background1"/>
                <w:spacing w:val="-4"/>
                <w:sz w:val="18"/>
                <w:szCs w:val="18"/>
              </w:rPr>
              <w:t>Avocats</w:t>
            </w:r>
          </w:p>
        </w:tc>
        <w:tc>
          <w:tcPr>
            <w:tcW w:w="7049" w:type="dxa"/>
            <w:vAlign w:val="center"/>
          </w:tcPr>
          <w:p w14:paraId="26A0376E" w14:textId="77777777" w:rsidR="004A46F0" w:rsidRPr="001D48B4" w:rsidRDefault="004A46F0" w:rsidP="00C45144">
            <w:pPr>
              <w:keepLines/>
              <w:tabs>
                <w:tab w:val="left" w:pos="708"/>
                <w:tab w:val="center" w:pos="4536"/>
                <w:tab w:val="right" w:pos="9072"/>
              </w:tabs>
              <w:spacing w:before="20" w:after="20"/>
              <w:rPr>
                <w:rFonts w:ascii="Arial" w:hAnsi="Arial" w:cs="Arial"/>
                <w:iCs/>
                <w:spacing w:val="-4"/>
              </w:rPr>
            </w:pPr>
            <w:r w:rsidRPr="001D48B4">
              <w:rPr>
                <w:rFonts w:ascii="Arial" w:hAnsi="Arial" w:cs="Arial"/>
                <w:iCs/>
                <w:spacing w:val="-4"/>
              </w:rPr>
              <w:t>L’assuré est autorisé à récuser le cabinet d’avocats proposé par le candidat et à désigner un autre cabinet extrait de la liste des cabinets du candidat.</w:t>
            </w:r>
          </w:p>
        </w:tc>
        <w:tc>
          <w:tcPr>
            <w:tcW w:w="2721" w:type="dxa"/>
            <w:gridSpan w:val="3"/>
            <w:vAlign w:val="center"/>
          </w:tcPr>
          <w:p w14:paraId="6B7B4795"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OUI</w:t>
            </w:r>
          </w:p>
        </w:tc>
        <w:tc>
          <w:tcPr>
            <w:tcW w:w="2723" w:type="dxa"/>
            <w:gridSpan w:val="3"/>
            <w:vAlign w:val="center"/>
          </w:tcPr>
          <w:p w14:paraId="73760A0C"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NON</w:t>
            </w:r>
          </w:p>
        </w:tc>
        <w:tc>
          <w:tcPr>
            <w:tcW w:w="745" w:type="dxa"/>
            <w:shd w:val="clear" w:color="auto" w:fill="E09926"/>
            <w:vAlign w:val="center"/>
          </w:tcPr>
          <w:p w14:paraId="126C765B"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1,50</w:t>
            </w:r>
          </w:p>
        </w:tc>
      </w:tr>
      <w:tr w:rsidR="004A46F0" w:rsidRPr="001D48B4" w14:paraId="27B2FF95" w14:textId="77777777" w:rsidTr="00575C87">
        <w:tc>
          <w:tcPr>
            <w:tcW w:w="739" w:type="dxa"/>
            <w:vMerge/>
            <w:shd w:val="clear" w:color="auto" w:fill="A6A6A6" w:themeFill="background1" w:themeFillShade="A6"/>
            <w:vAlign w:val="center"/>
          </w:tcPr>
          <w:p w14:paraId="74A5906F" w14:textId="77777777" w:rsidR="004A46F0" w:rsidRPr="001D48B4" w:rsidRDefault="004A46F0" w:rsidP="00C45144">
            <w:pPr>
              <w:keepLines/>
              <w:tabs>
                <w:tab w:val="left" w:pos="708"/>
                <w:tab w:val="center" w:pos="4536"/>
                <w:tab w:val="right" w:pos="9072"/>
              </w:tabs>
              <w:spacing w:before="30" w:after="30"/>
              <w:jc w:val="center"/>
              <w:rPr>
                <w:rFonts w:ascii="Arial" w:hAnsi="Arial" w:cs="Arial"/>
                <w:i/>
                <w:color w:val="FFFFFF" w:themeColor="background1"/>
                <w:spacing w:val="-4"/>
                <w:sz w:val="18"/>
                <w:szCs w:val="18"/>
              </w:rPr>
            </w:pPr>
          </w:p>
        </w:tc>
        <w:tc>
          <w:tcPr>
            <w:tcW w:w="7049" w:type="dxa"/>
            <w:vAlign w:val="center"/>
          </w:tcPr>
          <w:p w14:paraId="0EA2E365" w14:textId="77777777" w:rsidR="004A46F0" w:rsidRPr="001D48B4" w:rsidRDefault="004A46F0" w:rsidP="00C45144">
            <w:pPr>
              <w:keepLines/>
              <w:tabs>
                <w:tab w:val="left" w:pos="708"/>
                <w:tab w:val="center" w:pos="4536"/>
                <w:tab w:val="right" w:pos="9072"/>
              </w:tabs>
              <w:spacing w:before="20" w:after="20"/>
              <w:rPr>
                <w:rFonts w:ascii="Arial" w:hAnsi="Arial" w:cs="Arial"/>
                <w:iCs/>
                <w:spacing w:val="-4"/>
              </w:rPr>
            </w:pPr>
            <w:r w:rsidRPr="001D48B4">
              <w:rPr>
                <w:rFonts w:ascii="Arial" w:hAnsi="Arial" w:cs="Arial"/>
                <w:iCs/>
                <w:spacing w:val="-4"/>
              </w:rPr>
              <w:t>Le candidat accepte de travailler avec l'avocat proposé par l'assuré lorsque celui-ci en fait la demande.</w:t>
            </w:r>
          </w:p>
        </w:tc>
        <w:tc>
          <w:tcPr>
            <w:tcW w:w="2721" w:type="dxa"/>
            <w:gridSpan w:val="3"/>
            <w:vAlign w:val="center"/>
          </w:tcPr>
          <w:p w14:paraId="19FA50EB"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OUI</w:t>
            </w:r>
          </w:p>
        </w:tc>
        <w:tc>
          <w:tcPr>
            <w:tcW w:w="2723" w:type="dxa"/>
            <w:gridSpan w:val="3"/>
            <w:vAlign w:val="center"/>
          </w:tcPr>
          <w:p w14:paraId="32FEF5D4"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NON</w:t>
            </w:r>
          </w:p>
        </w:tc>
        <w:tc>
          <w:tcPr>
            <w:tcW w:w="745" w:type="dxa"/>
            <w:shd w:val="clear" w:color="auto" w:fill="E09926"/>
            <w:vAlign w:val="center"/>
          </w:tcPr>
          <w:p w14:paraId="7A29912A"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1,00</w:t>
            </w:r>
          </w:p>
        </w:tc>
      </w:tr>
      <w:tr w:rsidR="004A46F0" w:rsidRPr="001D48B4" w14:paraId="50FB0041" w14:textId="77777777" w:rsidTr="00575C87">
        <w:tc>
          <w:tcPr>
            <w:tcW w:w="739" w:type="dxa"/>
            <w:vMerge w:val="restart"/>
            <w:shd w:val="clear" w:color="auto" w:fill="A6A6A6" w:themeFill="background1" w:themeFillShade="A6"/>
            <w:textDirection w:val="btLr"/>
            <w:vAlign w:val="center"/>
          </w:tcPr>
          <w:p w14:paraId="1903AC68" w14:textId="77777777" w:rsidR="004A46F0" w:rsidRPr="001D48B4" w:rsidRDefault="004A46F0" w:rsidP="00C45144">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r w:rsidRPr="001D48B4">
              <w:rPr>
                <w:rFonts w:ascii="Arial" w:hAnsi="Arial" w:cs="Arial"/>
                <w:i/>
                <w:color w:val="FFFFFF" w:themeColor="background1"/>
                <w:spacing w:val="-4"/>
                <w:sz w:val="18"/>
                <w:szCs w:val="18"/>
              </w:rPr>
              <w:t>Expertise</w:t>
            </w:r>
          </w:p>
        </w:tc>
        <w:tc>
          <w:tcPr>
            <w:tcW w:w="7049" w:type="dxa"/>
            <w:vAlign w:val="center"/>
          </w:tcPr>
          <w:p w14:paraId="3CF9CAE1" w14:textId="77777777" w:rsidR="004A46F0" w:rsidRPr="001D48B4" w:rsidRDefault="004A46F0" w:rsidP="00C45144">
            <w:pPr>
              <w:keepLines/>
              <w:tabs>
                <w:tab w:val="left" w:pos="708"/>
                <w:tab w:val="center" w:pos="4536"/>
                <w:tab w:val="right" w:pos="9072"/>
              </w:tabs>
              <w:spacing w:before="20" w:after="20"/>
              <w:rPr>
                <w:rFonts w:ascii="Arial" w:hAnsi="Arial" w:cs="Arial"/>
                <w:iCs/>
                <w:spacing w:val="-4"/>
              </w:rPr>
            </w:pPr>
            <w:r w:rsidRPr="001D48B4">
              <w:rPr>
                <w:rFonts w:ascii="Arial" w:hAnsi="Arial" w:cs="Arial"/>
                <w:iCs/>
                <w:spacing w:val="-4"/>
              </w:rPr>
              <w:t>L’assuré est autorisé à récuser l’expert proposé par le candidat.</w:t>
            </w:r>
          </w:p>
        </w:tc>
        <w:tc>
          <w:tcPr>
            <w:tcW w:w="2721" w:type="dxa"/>
            <w:gridSpan w:val="3"/>
            <w:vAlign w:val="center"/>
          </w:tcPr>
          <w:p w14:paraId="55E8DCF3" w14:textId="77777777" w:rsidR="004A46F0" w:rsidRPr="001D48B4" w:rsidRDefault="004A46F0" w:rsidP="00C45144">
            <w:pPr>
              <w:keepLines/>
              <w:tabs>
                <w:tab w:val="left" w:pos="708"/>
                <w:tab w:val="center" w:pos="4536"/>
                <w:tab w:val="right" w:pos="9072"/>
              </w:tabs>
              <w:spacing w:before="20" w:after="20"/>
              <w:jc w:val="center"/>
              <w:rPr>
                <w:rFonts w:ascii="Arial" w:hAnsi="Arial" w:cs="Arial"/>
                <w:iCs/>
                <w:spacing w:val="-4"/>
              </w:rPr>
            </w:pPr>
            <w:r w:rsidRPr="001D48B4">
              <w:rPr>
                <w:rFonts w:ascii="Arial" w:hAnsi="Arial" w:cs="Arial"/>
                <w:iCs/>
                <w:spacing w:val="-4"/>
              </w:rPr>
              <w:t>OUI</w:t>
            </w:r>
          </w:p>
        </w:tc>
        <w:tc>
          <w:tcPr>
            <w:tcW w:w="2723" w:type="dxa"/>
            <w:gridSpan w:val="3"/>
            <w:vAlign w:val="center"/>
          </w:tcPr>
          <w:p w14:paraId="61712D7E" w14:textId="77777777" w:rsidR="004A46F0" w:rsidRPr="001D48B4" w:rsidRDefault="004A46F0" w:rsidP="00C45144">
            <w:pPr>
              <w:keepLines/>
              <w:tabs>
                <w:tab w:val="left" w:pos="708"/>
                <w:tab w:val="center" w:pos="4536"/>
                <w:tab w:val="right" w:pos="9072"/>
              </w:tabs>
              <w:spacing w:before="20" w:after="20"/>
              <w:jc w:val="center"/>
              <w:rPr>
                <w:rFonts w:ascii="Arial" w:hAnsi="Arial" w:cs="Arial"/>
                <w:iCs/>
                <w:spacing w:val="-4"/>
              </w:rPr>
            </w:pPr>
            <w:r w:rsidRPr="001D48B4">
              <w:rPr>
                <w:rFonts w:ascii="Arial" w:hAnsi="Arial" w:cs="Arial"/>
                <w:iCs/>
                <w:spacing w:val="-4"/>
              </w:rPr>
              <w:t>NON</w:t>
            </w:r>
          </w:p>
        </w:tc>
        <w:tc>
          <w:tcPr>
            <w:tcW w:w="745" w:type="dxa"/>
            <w:shd w:val="clear" w:color="auto" w:fill="E09926"/>
            <w:vAlign w:val="center"/>
          </w:tcPr>
          <w:p w14:paraId="4DEB2519"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0,50</w:t>
            </w:r>
          </w:p>
        </w:tc>
      </w:tr>
      <w:tr w:rsidR="004A46F0" w:rsidRPr="001D48B4" w14:paraId="65B1AEAF" w14:textId="77777777" w:rsidTr="00575C87">
        <w:tc>
          <w:tcPr>
            <w:tcW w:w="739" w:type="dxa"/>
            <w:vMerge/>
            <w:shd w:val="clear" w:color="auto" w:fill="A6A6A6" w:themeFill="background1" w:themeFillShade="A6"/>
            <w:vAlign w:val="center"/>
          </w:tcPr>
          <w:p w14:paraId="4845A517" w14:textId="77777777" w:rsidR="004A46F0" w:rsidRPr="001D48B4" w:rsidRDefault="004A46F0" w:rsidP="00C45144">
            <w:pPr>
              <w:keepLines/>
              <w:tabs>
                <w:tab w:val="left" w:pos="708"/>
                <w:tab w:val="center" w:pos="4536"/>
                <w:tab w:val="right" w:pos="9072"/>
              </w:tabs>
              <w:spacing w:before="30" w:after="30"/>
              <w:jc w:val="center"/>
              <w:rPr>
                <w:rFonts w:ascii="Arial" w:hAnsi="Arial" w:cs="Arial"/>
                <w:i/>
                <w:color w:val="FFFFFF" w:themeColor="background1"/>
                <w:spacing w:val="-4"/>
                <w:sz w:val="18"/>
                <w:szCs w:val="18"/>
              </w:rPr>
            </w:pPr>
          </w:p>
        </w:tc>
        <w:tc>
          <w:tcPr>
            <w:tcW w:w="7049" w:type="dxa"/>
            <w:vAlign w:val="center"/>
          </w:tcPr>
          <w:p w14:paraId="32DB3747" w14:textId="77777777" w:rsidR="004A46F0" w:rsidRPr="001D48B4" w:rsidRDefault="004A46F0" w:rsidP="00C45144">
            <w:pPr>
              <w:keepLines/>
              <w:tabs>
                <w:tab w:val="left" w:pos="708"/>
                <w:tab w:val="center" w:pos="4536"/>
                <w:tab w:val="right" w:pos="9072"/>
              </w:tabs>
              <w:spacing w:before="20" w:after="20"/>
              <w:rPr>
                <w:rFonts w:ascii="Arial" w:hAnsi="Arial" w:cs="Arial"/>
                <w:iCs/>
                <w:spacing w:val="-4"/>
              </w:rPr>
            </w:pPr>
            <w:r w:rsidRPr="001D48B4">
              <w:rPr>
                <w:rFonts w:ascii="Arial" w:hAnsi="Arial" w:cs="Arial"/>
                <w:iCs/>
                <w:spacing w:val="-4"/>
              </w:rPr>
              <w:t>Délai sous lequel le candidat s’engage à missionner l’expert, pour les sinistres qui le nécessitent, à partir du jour où il en a eu connaissance :</w:t>
            </w:r>
          </w:p>
        </w:tc>
        <w:tc>
          <w:tcPr>
            <w:tcW w:w="1815" w:type="dxa"/>
            <w:vAlign w:val="center"/>
          </w:tcPr>
          <w:p w14:paraId="1EE4630E" w14:textId="77777777" w:rsidR="004A46F0" w:rsidRPr="001D48B4" w:rsidRDefault="004A46F0" w:rsidP="00C45144">
            <w:pPr>
              <w:keepLines/>
              <w:tabs>
                <w:tab w:val="left" w:pos="708"/>
                <w:tab w:val="center" w:pos="4536"/>
                <w:tab w:val="right" w:pos="9072"/>
              </w:tabs>
              <w:spacing w:before="20" w:after="20"/>
              <w:jc w:val="center"/>
              <w:rPr>
                <w:rFonts w:ascii="Arial" w:hAnsi="Arial" w:cs="Arial"/>
                <w:iCs/>
                <w:spacing w:val="-4"/>
              </w:rPr>
            </w:pPr>
            <w:r w:rsidRPr="001D48B4">
              <w:rPr>
                <w:rFonts w:ascii="Arial" w:hAnsi="Arial" w:cs="Arial"/>
                <w:iCs/>
                <w:spacing w:val="-4"/>
              </w:rPr>
              <w:t>Moins de 2 jours</w:t>
            </w:r>
            <w:r w:rsidRPr="001D48B4">
              <w:rPr>
                <w:rFonts w:ascii="Arial" w:hAnsi="Arial" w:cs="Arial"/>
                <w:iCs/>
                <w:spacing w:val="-4"/>
              </w:rPr>
              <w:br/>
            </w:r>
            <w:r w:rsidRPr="001D48B4">
              <w:rPr>
                <w:rFonts w:ascii="Arial" w:hAnsi="Arial" w:cs="Arial"/>
                <w:i/>
                <w:spacing w:val="-4"/>
              </w:rPr>
              <w:t>1,00</w:t>
            </w:r>
          </w:p>
        </w:tc>
        <w:tc>
          <w:tcPr>
            <w:tcW w:w="1813" w:type="dxa"/>
            <w:gridSpan w:val="3"/>
            <w:vAlign w:val="center"/>
          </w:tcPr>
          <w:p w14:paraId="3AB8D5C5" w14:textId="77777777" w:rsidR="004A46F0" w:rsidRPr="001D48B4" w:rsidRDefault="004A46F0" w:rsidP="00C45144">
            <w:pPr>
              <w:keepLines/>
              <w:tabs>
                <w:tab w:val="left" w:pos="708"/>
                <w:tab w:val="center" w:pos="4536"/>
                <w:tab w:val="right" w:pos="9072"/>
              </w:tabs>
              <w:spacing w:before="20" w:after="20"/>
              <w:jc w:val="center"/>
              <w:rPr>
                <w:rFonts w:ascii="Arial" w:hAnsi="Arial" w:cs="Arial"/>
                <w:iCs/>
                <w:spacing w:val="-4"/>
              </w:rPr>
            </w:pPr>
            <w:r w:rsidRPr="001D48B4">
              <w:rPr>
                <w:rFonts w:ascii="Arial" w:hAnsi="Arial" w:cs="Arial"/>
                <w:iCs/>
                <w:spacing w:val="-4"/>
              </w:rPr>
              <w:t>De 2 à 5 jours</w:t>
            </w:r>
            <w:r w:rsidRPr="001D48B4">
              <w:rPr>
                <w:rFonts w:ascii="Arial" w:hAnsi="Arial" w:cs="Arial"/>
                <w:iCs/>
                <w:spacing w:val="-4"/>
              </w:rPr>
              <w:br/>
            </w:r>
            <w:r w:rsidRPr="001D48B4">
              <w:rPr>
                <w:rFonts w:ascii="Arial" w:hAnsi="Arial" w:cs="Arial"/>
                <w:i/>
                <w:spacing w:val="-4"/>
              </w:rPr>
              <w:t>0,50</w:t>
            </w:r>
          </w:p>
        </w:tc>
        <w:tc>
          <w:tcPr>
            <w:tcW w:w="1816" w:type="dxa"/>
            <w:gridSpan w:val="2"/>
            <w:vAlign w:val="center"/>
          </w:tcPr>
          <w:p w14:paraId="5FEDBD8E" w14:textId="77777777" w:rsidR="004A46F0" w:rsidRPr="001D48B4" w:rsidRDefault="004A46F0" w:rsidP="00C45144">
            <w:pPr>
              <w:keepLines/>
              <w:tabs>
                <w:tab w:val="left" w:pos="708"/>
                <w:tab w:val="center" w:pos="4536"/>
                <w:tab w:val="right" w:pos="9072"/>
              </w:tabs>
              <w:spacing w:before="20" w:after="20"/>
              <w:jc w:val="center"/>
              <w:rPr>
                <w:rFonts w:ascii="Arial" w:hAnsi="Arial" w:cs="Arial"/>
                <w:iCs/>
                <w:spacing w:val="-4"/>
              </w:rPr>
            </w:pPr>
            <w:r w:rsidRPr="001D48B4">
              <w:rPr>
                <w:rFonts w:ascii="Arial" w:hAnsi="Arial" w:cs="Arial"/>
                <w:iCs/>
                <w:spacing w:val="-4"/>
              </w:rPr>
              <w:t>Plus de 5 jours</w:t>
            </w:r>
            <w:r w:rsidRPr="001D48B4">
              <w:rPr>
                <w:rFonts w:ascii="Arial" w:hAnsi="Arial" w:cs="Arial"/>
                <w:iCs/>
                <w:spacing w:val="-4"/>
              </w:rPr>
              <w:br/>
            </w:r>
            <w:r w:rsidRPr="001D48B4">
              <w:rPr>
                <w:rFonts w:ascii="Arial" w:hAnsi="Arial" w:cs="Arial"/>
                <w:i/>
                <w:spacing w:val="-4"/>
              </w:rPr>
              <w:t>0,10</w:t>
            </w:r>
          </w:p>
        </w:tc>
        <w:tc>
          <w:tcPr>
            <w:tcW w:w="745" w:type="dxa"/>
            <w:shd w:val="clear" w:color="auto" w:fill="E09926"/>
            <w:vAlign w:val="center"/>
          </w:tcPr>
          <w:p w14:paraId="3E8DEC5E"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1,00</w:t>
            </w:r>
          </w:p>
        </w:tc>
      </w:tr>
      <w:tr w:rsidR="004A46F0" w:rsidRPr="001D48B4" w14:paraId="3E92B9B7" w14:textId="77777777" w:rsidTr="00575C87">
        <w:tc>
          <w:tcPr>
            <w:tcW w:w="739" w:type="dxa"/>
            <w:vMerge/>
            <w:shd w:val="clear" w:color="auto" w:fill="A6A6A6" w:themeFill="background1" w:themeFillShade="A6"/>
            <w:vAlign w:val="center"/>
          </w:tcPr>
          <w:p w14:paraId="6C8755ED" w14:textId="77777777" w:rsidR="004A46F0" w:rsidRPr="001D48B4" w:rsidRDefault="004A46F0" w:rsidP="00C45144">
            <w:pPr>
              <w:keepLines/>
              <w:tabs>
                <w:tab w:val="left" w:pos="708"/>
                <w:tab w:val="center" w:pos="4536"/>
                <w:tab w:val="right" w:pos="9072"/>
              </w:tabs>
              <w:spacing w:before="30" w:after="30"/>
              <w:jc w:val="center"/>
              <w:rPr>
                <w:rFonts w:ascii="Arial" w:hAnsi="Arial" w:cs="Arial"/>
                <w:i/>
                <w:color w:val="FFFFFF" w:themeColor="background1"/>
                <w:spacing w:val="-4"/>
                <w:sz w:val="18"/>
                <w:szCs w:val="18"/>
              </w:rPr>
            </w:pPr>
          </w:p>
        </w:tc>
        <w:tc>
          <w:tcPr>
            <w:tcW w:w="7049" w:type="dxa"/>
            <w:vAlign w:val="center"/>
          </w:tcPr>
          <w:p w14:paraId="1EF84396" w14:textId="77777777" w:rsidR="004A46F0" w:rsidRPr="001D48B4" w:rsidRDefault="004A46F0" w:rsidP="00C45144">
            <w:pPr>
              <w:keepLines/>
              <w:tabs>
                <w:tab w:val="left" w:pos="708"/>
                <w:tab w:val="center" w:pos="4536"/>
                <w:tab w:val="right" w:pos="9072"/>
              </w:tabs>
              <w:spacing w:before="20" w:after="20"/>
              <w:rPr>
                <w:rFonts w:ascii="Arial" w:hAnsi="Arial" w:cs="Arial"/>
                <w:i/>
                <w:spacing w:val="-4"/>
              </w:rPr>
            </w:pPr>
            <w:r w:rsidRPr="001D48B4">
              <w:rPr>
                <w:rFonts w:ascii="Arial" w:hAnsi="Arial" w:cs="Arial"/>
                <w:iCs/>
                <w:spacing w:val="-4"/>
              </w:rPr>
              <w:t>Le candidat transmettra systématiquement, sous format numérique, une copie du rapport de l’expert.</w:t>
            </w:r>
          </w:p>
        </w:tc>
        <w:tc>
          <w:tcPr>
            <w:tcW w:w="2721" w:type="dxa"/>
            <w:gridSpan w:val="3"/>
            <w:vAlign w:val="center"/>
          </w:tcPr>
          <w:p w14:paraId="354586EB"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OUI</w:t>
            </w:r>
          </w:p>
        </w:tc>
        <w:tc>
          <w:tcPr>
            <w:tcW w:w="2723" w:type="dxa"/>
            <w:gridSpan w:val="3"/>
            <w:vAlign w:val="center"/>
          </w:tcPr>
          <w:p w14:paraId="4755AC67"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NON</w:t>
            </w:r>
          </w:p>
        </w:tc>
        <w:tc>
          <w:tcPr>
            <w:tcW w:w="745" w:type="dxa"/>
            <w:shd w:val="clear" w:color="auto" w:fill="E09926"/>
            <w:vAlign w:val="center"/>
          </w:tcPr>
          <w:p w14:paraId="3CC3CCC0"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0,50</w:t>
            </w:r>
          </w:p>
        </w:tc>
      </w:tr>
      <w:tr w:rsidR="004A46F0" w:rsidRPr="001D48B4" w14:paraId="6D21A54D" w14:textId="77777777" w:rsidTr="006143F1">
        <w:trPr>
          <w:trHeight w:val="1369"/>
        </w:trPr>
        <w:tc>
          <w:tcPr>
            <w:tcW w:w="739" w:type="dxa"/>
            <w:vMerge/>
            <w:shd w:val="clear" w:color="auto" w:fill="A6A6A6" w:themeFill="background1" w:themeFillShade="A6"/>
            <w:vAlign w:val="center"/>
          </w:tcPr>
          <w:p w14:paraId="1DEB84C3" w14:textId="77777777" w:rsidR="004A46F0" w:rsidRPr="001D48B4" w:rsidRDefault="004A46F0" w:rsidP="00C45144">
            <w:pPr>
              <w:keepLines/>
              <w:tabs>
                <w:tab w:val="left" w:pos="708"/>
                <w:tab w:val="center" w:pos="4536"/>
                <w:tab w:val="right" w:pos="9072"/>
              </w:tabs>
              <w:spacing w:before="30" w:after="30"/>
              <w:jc w:val="center"/>
              <w:rPr>
                <w:rFonts w:ascii="Arial" w:hAnsi="Arial" w:cs="Arial"/>
                <w:i/>
                <w:color w:val="FFFFFF" w:themeColor="background1"/>
                <w:spacing w:val="-4"/>
                <w:sz w:val="18"/>
                <w:szCs w:val="18"/>
              </w:rPr>
            </w:pPr>
          </w:p>
        </w:tc>
        <w:tc>
          <w:tcPr>
            <w:tcW w:w="7049" w:type="dxa"/>
            <w:vAlign w:val="center"/>
          </w:tcPr>
          <w:p w14:paraId="6F50FA2A" w14:textId="77777777" w:rsidR="004A46F0" w:rsidRPr="001D48B4" w:rsidRDefault="004A46F0" w:rsidP="00C45144">
            <w:pPr>
              <w:keepLines/>
              <w:tabs>
                <w:tab w:val="left" w:pos="708"/>
                <w:tab w:val="center" w:pos="4536"/>
                <w:tab w:val="right" w:pos="9072"/>
              </w:tabs>
              <w:spacing w:before="20" w:after="20"/>
              <w:rPr>
                <w:rFonts w:ascii="Arial" w:hAnsi="Arial" w:cs="Arial"/>
                <w:i/>
                <w:spacing w:val="-4"/>
              </w:rPr>
            </w:pPr>
            <w:r w:rsidRPr="001D48B4">
              <w:rPr>
                <w:rFonts w:ascii="Arial" w:hAnsi="Arial" w:cs="Arial"/>
                <w:iCs/>
                <w:spacing w:val="-4"/>
              </w:rPr>
              <w:t>Si OUI sous quel délai après la remise du rapport par l'expert ? (</w:t>
            </w:r>
            <w:proofErr w:type="gramStart"/>
            <w:r w:rsidRPr="001D48B4">
              <w:rPr>
                <w:rFonts w:ascii="Arial" w:hAnsi="Arial" w:cs="Arial"/>
                <w:iCs/>
                <w:spacing w:val="-4"/>
              </w:rPr>
              <w:t>si</w:t>
            </w:r>
            <w:proofErr w:type="gramEnd"/>
            <w:r w:rsidRPr="001D48B4">
              <w:rPr>
                <w:rFonts w:ascii="Arial" w:hAnsi="Arial" w:cs="Arial"/>
                <w:iCs/>
                <w:spacing w:val="-4"/>
              </w:rPr>
              <w:t xml:space="preserve"> NON, 0 point)</w:t>
            </w:r>
          </w:p>
        </w:tc>
        <w:tc>
          <w:tcPr>
            <w:tcW w:w="1815" w:type="dxa"/>
            <w:vAlign w:val="center"/>
          </w:tcPr>
          <w:p w14:paraId="109A087C"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Moins de 5 jours</w:t>
            </w:r>
            <w:r w:rsidRPr="001D48B4">
              <w:rPr>
                <w:rFonts w:ascii="Arial" w:hAnsi="Arial" w:cs="Arial"/>
                <w:iCs/>
                <w:spacing w:val="-4"/>
              </w:rPr>
              <w:br/>
            </w:r>
            <w:r w:rsidRPr="001D48B4">
              <w:rPr>
                <w:rFonts w:ascii="Arial" w:hAnsi="Arial" w:cs="Arial"/>
                <w:i/>
                <w:spacing w:val="-4"/>
              </w:rPr>
              <w:t>1,50</w:t>
            </w:r>
          </w:p>
        </w:tc>
        <w:tc>
          <w:tcPr>
            <w:tcW w:w="1813" w:type="dxa"/>
            <w:gridSpan w:val="3"/>
            <w:vAlign w:val="center"/>
          </w:tcPr>
          <w:p w14:paraId="00442DD4"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De 5 à 15 jours</w:t>
            </w:r>
            <w:r w:rsidRPr="001D48B4">
              <w:rPr>
                <w:rFonts w:ascii="Arial" w:hAnsi="Arial" w:cs="Arial"/>
                <w:iCs/>
                <w:spacing w:val="-4"/>
              </w:rPr>
              <w:br/>
            </w:r>
            <w:r w:rsidRPr="001D48B4">
              <w:rPr>
                <w:rFonts w:ascii="Arial" w:hAnsi="Arial" w:cs="Arial"/>
                <w:i/>
                <w:spacing w:val="-4"/>
              </w:rPr>
              <w:t>0,50</w:t>
            </w:r>
          </w:p>
        </w:tc>
        <w:tc>
          <w:tcPr>
            <w:tcW w:w="1816" w:type="dxa"/>
            <w:gridSpan w:val="2"/>
            <w:vAlign w:val="center"/>
          </w:tcPr>
          <w:p w14:paraId="529EDB02"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Plus de 15 jours</w:t>
            </w:r>
            <w:r w:rsidRPr="001D48B4">
              <w:rPr>
                <w:rFonts w:ascii="Arial" w:hAnsi="Arial" w:cs="Arial"/>
                <w:iCs/>
                <w:spacing w:val="-4"/>
              </w:rPr>
              <w:br/>
            </w:r>
            <w:r w:rsidRPr="001D48B4">
              <w:rPr>
                <w:rFonts w:ascii="Arial" w:hAnsi="Arial" w:cs="Arial"/>
                <w:i/>
                <w:spacing w:val="-4"/>
              </w:rPr>
              <w:t>0,10</w:t>
            </w:r>
          </w:p>
        </w:tc>
        <w:tc>
          <w:tcPr>
            <w:tcW w:w="745" w:type="dxa"/>
            <w:shd w:val="clear" w:color="auto" w:fill="E09926"/>
            <w:vAlign w:val="center"/>
          </w:tcPr>
          <w:p w14:paraId="3344B006"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1,50</w:t>
            </w:r>
          </w:p>
        </w:tc>
      </w:tr>
      <w:tr w:rsidR="004A46F0" w:rsidRPr="001D48B4" w14:paraId="67C3CA03" w14:textId="77777777" w:rsidTr="00575C87">
        <w:tc>
          <w:tcPr>
            <w:tcW w:w="739" w:type="dxa"/>
            <w:vMerge w:val="restart"/>
            <w:shd w:val="clear" w:color="auto" w:fill="A6A6A6" w:themeFill="background1" w:themeFillShade="A6"/>
            <w:textDirection w:val="btLr"/>
            <w:vAlign w:val="center"/>
          </w:tcPr>
          <w:p w14:paraId="3ECF73FB" w14:textId="77777777" w:rsidR="004A46F0" w:rsidRPr="001D48B4" w:rsidRDefault="004A46F0" w:rsidP="004A46F0">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r w:rsidRPr="001D48B4">
              <w:rPr>
                <w:rFonts w:ascii="Arial" w:hAnsi="Arial" w:cs="Arial"/>
                <w:i/>
                <w:color w:val="FFFFFF" w:themeColor="background1"/>
                <w:spacing w:val="-4"/>
                <w:sz w:val="18"/>
                <w:szCs w:val="18"/>
              </w:rPr>
              <w:lastRenderedPageBreak/>
              <w:t>Site extranet</w:t>
            </w:r>
          </w:p>
        </w:tc>
        <w:tc>
          <w:tcPr>
            <w:tcW w:w="7049" w:type="dxa"/>
            <w:vAlign w:val="center"/>
          </w:tcPr>
          <w:p w14:paraId="37A14B83"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Le candidat propose de mettre à disposition de l’assuré un site extranet.</w:t>
            </w:r>
          </w:p>
        </w:tc>
        <w:tc>
          <w:tcPr>
            <w:tcW w:w="2721" w:type="dxa"/>
            <w:gridSpan w:val="3"/>
            <w:vAlign w:val="center"/>
          </w:tcPr>
          <w:p w14:paraId="41DAA693"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OUI</w:t>
            </w:r>
          </w:p>
        </w:tc>
        <w:tc>
          <w:tcPr>
            <w:tcW w:w="2723" w:type="dxa"/>
            <w:gridSpan w:val="3"/>
            <w:vAlign w:val="center"/>
          </w:tcPr>
          <w:p w14:paraId="7C3521E7"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NON</w:t>
            </w:r>
          </w:p>
        </w:tc>
        <w:tc>
          <w:tcPr>
            <w:tcW w:w="745" w:type="dxa"/>
            <w:shd w:val="clear" w:color="auto" w:fill="E09926"/>
            <w:vAlign w:val="center"/>
          </w:tcPr>
          <w:p w14:paraId="1D628638"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1,00</w:t>
            </w:r>
          </w:p>
        </w:tc>
      </w:tr>
      <w:tr w:rsidR="004A46F0" w:rsidRPr="001D48B4" w14:paraId="6AB3F260" w14:textId="77777777" w:rsidTr="00575C87">
        <w:trPr>
          <w:trHeight w:val="337"/>
        </w:trPr>
        <w:tc>
          <w:tcPr>
            <w:tcW w:w="739" w:type="dxa"/>
            <w:vMerge/>
            <w:shd w:val="clear" w:color="auto" w:fill="A6A6A6" w:themeFill="background1" w:themeFillShade="A6"/>
            <w:textDirection w:val="btLr"/>
            <w:vAlign w:val="center"/>
          </w:tcPr>
          <w:p w14:paraId="5D29D3B8" w14:textId="77777777" w:rsidR="004A46F0" w:rsidRPr="001D48B4" w:rsidRDefault="004A46F0" w:rsidP="004A46F0">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Merge w:val="restart"/>
            <w:vAlign w:val="center"/>
          </w:tcPr>
          <w:p w14:paraId="28AC12A3"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Si OUI, ce site extranet permet :</w:t>
            </w:r>
          </w:p>
          <w:p w14:paraId="6C53B40E"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(Si NON, 0 point pour chaque élément)</w:t>
            </w:r>
          </w:p>
        </w:tc>
        <w:tc>
          <w:tcPr>
            <w:tcW w:w="2721" w:type="dxa"/>
            <w:gridSpan w:val="3"/>
            <w:vAlign w:val="center"/>
          </w:tcPr>
          <w:p w14:paraId="622F69CE"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spacing w:val="-4"/>
              </w:rPr>
              <w:t>L’accès aux relevés détaillés de la sinistralité</w:t>
            </w:r>
          </w:p>
        </w:tc>
        <w:tc>
          <w:tcPr>
            <w:tcW w:w="1505" w:type="dxa"/>
            <w:gridSpan w:val="2"/>
            <w:vAlign w:val="center"/>
          </w:tcPr>
          <w:p w14:paraId="4FFAF341"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OUI</w:t>
            </w:r>
          </w:p>
        </w:tc>
        <w:tc>
          <w:tcPr>
            <w:tcW w:w="1218" w:type="dxa"/>
            <w:vAlign w:val="center"/>
          </w:tcPr>
          <w:p w14:paraId="6952E245"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NON</w:t>
            </w:r>
          </w:p>
        </w:tc>
        <w:tc>
          <w:tcPr>
            <w:tcW w:w="745" w:type="dxa"/>
            <w:shd w:val="clear" w:color="auto" w:fill="E09926"/>
            <w:vAlign w:val="center"/>
          </w:tcPr>
          <w:p w14:paraId="2BBF7338"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0,25</w:t>
            </w:r>
          </w:p>
        </w:tc>
      </w:tr>
      <w:tr w:rsidR="004A46F0" w:rsidRPr="001D48B4" w14:paraId="2E6F8F90" w14:textId="77777777" w:rsidTr="00575C87">
        <w:trPr>
          <w:trHeight w:val="337"/>
        </w:trPr>
        <w:tc>
          <w:tcPr>
            <w:tcW w:w="739" w:type="dxa"/>
            <w:vMerge/>
            <w:shd w:val="clear" w:color="auto" w:fill="A6A6A6" w:themeFill="background1" w:themeFillShade="A6"/>
            <w:textDirection w:val="btLr"/>
            <w:vAlign w:val="center"/>
          </w:tcPr>
          <w:p w14:paraId="14662E36" w14:textId="77777777" w:rsidR="004A46F0" w:rsidRPr="001D48B4" w:rsidRDefault="004A46F0" w:rsidP="004A46F0">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Merge/>
            <w:vAlign w:val="center"/>
          </w:tcPr>
          <w:p w14:paraId="2F077F39"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p>
        </w:tc>
        <w:tc>
          <w:tcPr>
            <w:tcW w:w="2721" w:type="dxa"/>
            <w:gridSpan w:val="3"/>
            <w:vAlign w:val="center"/>
          </w:tcPr>
          <w:p w14:paraId="4DA86AA0"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spacing w:val="-4"/>
              </w:rPr>
              <w:t>La saisie des déclarations de sinistres et de compléments</w:t>
            </w:r>
          </w:p>
        </w:tc>
        <w:tc>
          <w:tcPr>
            <w:tcW w:w="1505" w:type="dxa"/>
            <w:gridSpan w:val="2"/>
            <w:vAlign w:val="center"/>
          </w:tcPr>
          <w:p w14:paraId="510F4973"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OUI</w:t>
            </w:r>
          </w:p>
        </w:tc>
        <w:tc>
          <w:tcPr>
            <w:tcW w:w="1218" w:type="dxa"/>
            <w:vAlign w:val="center"/>
          </w:tcPr>
          <w:p w14:paraId="5281AC00"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NON</w:t>
            </w:r>
          </w:p>
        </w:tc>
        <w:tc>
          <w:tcPr>
            <w:tcW w:w="745" w:type="dxa"/>
            <w:shd w:val="clear" w:color="auto" w:fill="E09926"/>
            <w:vAlign w:val="center"/>
          </w:tcPr>
          <w:p w14:paraId="53B05311"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0,25</w:t>
            </w:r>
          </w:p>
        </w:tc>
      </w:tr>
      <w:tr w:rsidR="004A46F0" w:rsidRPr="001D48B4" w14:paraId="33AFF21F" w14:textId="77777777" w:rsidTr="00575C87">
        <w:trPr>
          <w:trHeight w:val="337"/>
        </w:trPr>
        <w:tc>
          <w:tcPr>
            <w:tcW w:w="739" w:type="dxa"/>
            <w:vMerge/>
            <w:shd w:val="clear" w:color="auto" w:fill="A6A6A6" w:themeFill="background1" w:themeFillShade="A6"/>
            <w:textDirection w:val="btLr"/>
            <w:vAlign w:val="center"/>
          </w:tcPr>
          <w:p w14:paraId="08E35FBB" w14:textId="77777777" w:rsidR="004A46F0" w:rsidRPr="001D48B4" w:rsidRDefault="004A46F0" w:rsidP="004A46F0">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Merge/>
            <w:vAlign w:val="center"/>
          </w:tcPr>
          <w:p w14:paraId="15DC494D"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p>
        </w:tc>
        <w:tc>
          <w:tcPr>
            <w:tcW w:w="2721" w:type="dxa"/>
            <w:gridSpan w:val="3"/>
            <w:vAlign w:val="center"/>
          </w:tcPr>
          <w:p w14:paraId="3EF4C393"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spacing w:val="-4"/>
              </w:rPr>
              <w:t>L’accès aux dossiers sinistres en cours</w:t>
            </w:r>
          </w:p>
        </w:tc>
        <w:tc>
          <w:tcPr>
            <w:tcW w:w="1505" w:type="dxa"/>
            <w:gridSpan w:val="2"/>
            <w:vAlign w:val="center"/>
          </w:tcPr>
          <w:p w14:paraId="4EFFA582"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OUI</w:t>
            </w:r>
          </w:p>
        </w:tc>
        <w:tc>
          <w:tcPr>
            <w:tcW w:w="1218" w:type="dxa"/>
            <w:vAlign w:val="center"/>
          </w:tcPr>
          <w:p w14:paraId="407D5487"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NON</w:t>
            </w:r>
          </w:p>
        </w:tc>
        <w:tc>
          <w:tcPr>
            <w:tcW w:w="745" w:type="dxa"/>
            <w:shd w:val="clear" w:color="auto" w:fill="E09926"/>
            <w:vAlign w:val="center"/>
          </w:tcPr>
          <w:p w14:paraId="232092E4"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0,25</w:t>
            </w:r>
          </w:p>
        </w:tc>
      </w:tr>
      <w:tr w:rsidR="004A46F0" w:rsidRPr="001D48B4" w14:paraId="78E46C2B" w14:textId="77777777" w:rsidTr="00575C87">
        <w:tc>
          <w:tcPr>
            <w:tcW w:w="739" w:type="dxa"/>
            <w:vMerge/>
            <w:shd w:val="clear" w:color="auto" w:fill="A6A6A6" w:themeFill="background1" w:themeFillShade="A6"/>
            <w:textDirection w:val="btLr"/>
            <w:vAlign w:val="center"/>
          </w:tcPr>
          <w:p w14:paraId="7FE85910" w14:textId="77777777" w:rsidR="004A46F0" w:rsidRPr="001D48B4" w:rsidRDefault="004A46F0" w:rsidP="004A46F0">
            <w:pPr>
              <w:keepLines/>
              <w:tabs>
                <w:tab w:val="left" w:pos="708"/>
                <w:tab w:val="center" w:pos="4536"/>
                <w:tab w:val="right" w:pos="9072"/>
              </w:tabs>
              <w:spacing w:before="30" w:after="30"/>
              <w:ind w:left="113" w:right="113"/>
              <w:jc w:val="center"/>
              <w:rPr>
                <w:rFonts w:ascii="Arial" w:hAnsi="Arial" w:cs="Arial"/>
                <w:i/>
                <w:color w:val="FFFFFF" w:themeColor="background1"/>
                <w:spacing w:val="-4"/>
                <w:sz w:val="18"/>
                <w:szCs w:val="18"/>
              </w:rPr>
            </w:pPr>
          </w:p>
        </w:tc>
        <w:tc>
          <w:tcPr>
            <w:tcW w:w="7049" w:type="dxa"/>
            <w:vAlign w:val="center"/>
          </w:tcPr>
          <w:p w14:paraId="0FADB7CC"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r w:rsidRPr="001D48B4">
              <w:rPr>
                <w:rFonts w:ascii="Arial" w:hAnsi="Arial" w:cs="Arial"/>
                <w:spacing w:val="-4"/>
              </w:rPr>
              <w:t>Si OUI, à la résiliation ou au terme du contrat, le candidat s’engage à restituer l’ensemble des éléments enregistrés par l’assuré sur la plateforme extranet sous format numérique. (</w:t>
            </w:r>
            <w:proofErr w:type="gramStart"/>
            <w:r w:rsidRPr="001D48B4">
              <w:rPr>
                <w:rFonts w:ascii="Arial" w:hAnsi="Arial" w:cs="Arial"/>
                <w:spacing w:val="-4"/>
              </w:rPr>
              <w:t>si</w:t>
            </w:r>
            <w:proofErr w:type="gramEnd"/>
            <w:r w:rsidRPr="001D48B4">
              <w:rPr>
                <w:rFonts w:ascii="Arial" w:hAnsi="Arial" w:cs="Arial"/>
                <w:spacing w:val="-4"/>
              </w:rPr>
              <w:t xml:space="preserve"> NON, 0 point)</w:t>
            </w:r>
          </w:p>
        </w:tc>
        <w:tc>
          <w:tcPr>
            <w:tcW w:w="2721" w:type="dxa"/>
            <w:gridSpan w:val="3"/>
            <w:vAlign w:val="center"/>
          </w:tcPr>
          <w:p w14:paraId="1670BFB0"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OUI</w:t>
            </w:r>
          </w:p>
        </w:tc>
        <w:tc>
          <w:tcPr>
            <w:tcW w:w="2723" w:type="dxa"/>
            <w:gridSpan w:val="3"/>
            <w:vAlign w:val="center"/>
          </w:tcPr>
          <w:p w14:paraId="7E768DB6"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Cs/>
                <w:spacing w:val="-4"/>
              </w:rPr>
              <w:t>NON</w:t>
            </w:r>
          </w:p>
        </w:tc>
        <w:tc>
          <w:tcPr>
            <w:tcW w:w="745" w:type="dxa"/>
            <w:shd w:val="clear" w:color="auto" w:fill="E09926"/>
            <w:vAlign w:val="center"/>
          </w:tcPr>
          <w:p w14:paraId="252789F6"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0,25</w:t>
            </w:r>
          </w:p>
        </w:tc>
      </w:tr>
      <w:tr w:rsidR="004A46F0" w:rsidRPr="001D48B4" w14:paraId="70D15275" w14:textId="77777777" w:rsidTr="00575C87">
        <w:trPr>
          <w:cantSplit/>
          <w:trHeight w:val="1134"/>
        </w:trPr>
        <w:tc>
          <w:tcPr>
            <w:tcW w:w="739" w:type="dxa"/>
            <w:shd w:val="clear" w:color="auto" w:fill="A6A6A6" w:themeFill="background1" w:themeFillShade="A6"/>
            <w:textDirection w:val="btLr"/>
            <w:vAlign w:val="center"/>
          </w:tcPr>
          <w:p w14:paraId="6E16AA99" w14:textId="77777777" w:rsidR="004A46F0" w:rsidRPr="001D48B4" w:rsidRDefault="004A46F0" w:rsidP="004A46F0">
            <w:pPr>
              <w:keepLines/>
              <w:tabs>
                <w:tab w:val="left" w:pos="708"/>
                <w:tab w:val="center" w:pos="4536"/>
                <w:tab w:val="right" w:pos="9072"/>
              </w:tabs>
              <w:spacing w:before="30" w:after="30"/>
              <w:ind w:left="113" w:right="113"/>
              <w:jc w:val="center"/>
              <w:rPr>
                <w:rFonts w:ascii="Arial" w:hAnsi="Arial" w:cs="Arial"/>
                <w:i/>
                <w:color w:val="FFFFFF" w:themeColor="background1"/>
                <w:spacing w:val="-4"/>
              </w:rPr>
            </w:pPr>
            <w:r w:rsidRPr="001D48B4">
              <w:rPr>
                <w:rFonts w:ascii="Arial" w:hAnsi="Arial" w:cs="Arial"/>
                <w:i/>
                <w:color w:val="FFFFFF" w:themeColor="background1"/>
                <w:spacing w:val="-4"/>
                <w:sz w:val="18"/>
                <w:szCs w:val="18"/>
              </w:rPr>
              <w:t>PJPM</w:t>
            </w:r>
          </w:p>
        </w:tc>
        <w:tc>
          <w:tcPr>
            <w:tcW w:w="7049" w:type="dxa"/>
            <w:vAlign w:val="center"/>
          </w:tcPr>
          <w:p w14:paraId="769BAEE2" w14:textId="77777777" w:rsidR="004A46F0" w:rsidRPr="001D48B4" w:rsidRDefault="004A46F0" w:rsidP="00C45144">
            <w:pPr>
              <w:keepLines/>
              <w:tabs>
                <w:tab w:val="left" w:pos="708"/>
                <w:tab w:val="center" w:pos="4536"/>
                <w:tab w:val="right" w:pos="9072"/>
              </w:tabs>
              <w:spacing w:before="20" w:after="20"/>
              <w:rPr>
                <w:rFonts w:ascii="Arial" w:hAnsi="Arial" w:cs="Arial"/>
                <w:spacing w:val="-4"/>
              </w:rPr>
            </w:pPr>
            <w:r w:rsidRPr="001D48B4">
              <w:rPr>
                <w:rFonts w:ascii="Arial" w:hAnsi="Arial" w:cs="Arial"/>
                <w:iCs/>
                <w:spacing w:val="-4"/>
              </w:rPr>
              <w:t>Le candidat s'engage à régler les honoraires directement à l'avocat.</w:t>
            </w:r>
          </w:p>
        </w:tc>
        <w:tc>
          <w:tcPr>
            <w:tcW w:w="2721" w:type="dxa"/>
            <w:gridSpan w:val="3"/>
            <w:vAlign w:val="center"/>
          </w:tcPr>
          <w:p w14:paraId="4D910551"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OUI</w:t>
            </w:r>
          </w:p>
        </w:tc>
        <w:tc>
          <w:tcPr>
            <w:tcW w:w="2723" w:type="dxa"/>
            <w:gridSpan w:val="3"/>
            <w:vAlign w:val="center"/>
          </w:tcPr>
          <w:p w14:paraId="4F85DFF2" w14:textId="77777777" w:rsidR="004A46F0" w:rsidRPr="001D48B4" w:rsidRDefault="004A46F0" w:rsidP="00C45144">
            <w:pPr>
              <w:keepLines/>
              <w:tabs>
                <w:tab w:val="left" w:pos="708"/>
                <w:tab w:val="center" w:pos="4536"/>
                <w:tab w:val="right" w:pos="9072"/>
              </w:tabs>
              <w:spacing w:before="20" w:after="20"/>
              <w:jc w:val="center"/>
              <w:rPr>
                <w:rFonts w:ascii="Arial" w:hAnsi="Arial" w:cs="Arial"/>
                <w:spacing w:val="-4"/>
              </w:rPr>
            </w:pPr>
            <w:r w:rsidRPr="001D48B4">
              <w:rPr>
                <w:rFonts w:ascii="Arial" w:hAnsi="Arial" w:cs="Arial"/>
                <w:iCs/>
                <w:spacing w:val="-4"/>
              </w:rPr>
              <w:t>NON</w:t>
            </w:r>
          </w:p>
        </w:tc>
        <w:tc>
          <w:tcPr>
            <w:tcW w:w="745" w:type="dxa"/>
            <w:shd w:val="clear" w:color="auto" w:fill="E09926"/>
            <w:vAlign w:val="center"/>
          </w:tcPr>
          <w:p w14:paraId="5DED39DA" w14:textId="77777777" w:rsidR="004A46F0" w:rsidRPr="001D48B4" w:rsidRDefault="004A46F0" w:rsidP="00C45144">
            <w:pPr>
              <w:keepLines/>
              <w:tabs>
                <w:tab w:val="left" w:pos="708"/>
                <w:tab w:val="center" w:pos="4536"/>
                <w:tab w:val="right" w:pos="9072"/>
              </w:tabs>
              <w:spacing w:before="20" w:after="20"/>
              <w:jc w:val="center"/>
              <w:rPr>
                <w:rFonts w:ascii="Arial" w:hAnsi="Arial" w:cs="Arial"/>
                <w:i/>
                <w:spacing w:val="-4"/>
              </w:rPr>
            </w:pPr>
            <w:r w:rsidRPr="001D48B4">
              <w:rPr>
                <w:rFonts w:ascii="Arial" w:hAnsi="Arial" w:cs="Arial"/>
                <w:i/>
                <w:spacing w:val="-4"/>
              </w:rPr>
              <w:t>1,00</w:t>
            </w:r>
          </w:p>
        </w:tc>
      </w:tr>
    </w:tbl>
    <w:p w14:paraId="295552C8" w14:textId="77777777" w:rsidR="004A46F0" w:rsidRPr="001D48B4" w:rsidRDefault="004A46F0" w:rsidP="004A46F0">
      <w:pPr>
        <w:keepLines/>
        <w:widowControl w:val="0"/>
        <w:spacing w:before="120"/>
        <w:ind w:left="284"/>
        <w:jc w:val="center"/>
        <w:rPr>
          <w:rFonts w:ascii="Arial" w:hAnsi="Arial" w:cs="Arial"/>
        </w:rPr>
      </w:pPr>
      <w:r w:rsidRPr="001D48B4">
        <w:rPr>
          <w:rFonts w:ascii="Arial" w:hAnsi="Arial" w:cs="Arial"/>
        </w:rPr>
        <w:t>Fait à ________________________, le ____________________</w:t>
      </w:r>
    </w:p>
    <w:p w14:paraId="49559B4C" w14:textId="77777777" w:rsidR="004A46F0" w:rsidRPr="001D48B4" w:rsidRDefault="004A46F0" w:rsidP="004A46F0">
      <w:pPr>
        <w:keepLines/>
        <w:widowControl w:val="0"/>
        <w:spacing w:before="360"/>
        <w:ind w:left="284"/>
        <w:jc w:val="center"/>
        <w:rPr>
          <w:rFonts w:ascii="Arial" w:hAnsi="Arial" w:cs="Arial"/>
        </w:rPr>
      </w:pPr>
      <w:r w:rsidRPr="001D48B4">
        <w:rPr>
          <w:rFonts w:ascii="Arial" w:hAnsi="Arial" w:cs="Arial"/>
          <w:b/>
          <w:szCs w:val="18"/>
        </w:rPr>
        <w:t>Signature du candidat</w:t>
      </w:r>
    </w:p>
    <w:p w14:paraId="2C291063" w14:textId="77777777" w:rsidR="00C73A3C" w:rsidRDefault="00C73A3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sectPr w:rsidR="00C73A3C" w:rsidSect="004A46F0">
      <w:footerReference w:type="default" r:id="rId11"/>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73641" w14:textId="77777777" w:rsidR="00874085" w:rsidRDefault="00874085">
      <w:pPr>
        <w:spacing w:after="0" w:line="240" w:lineRule="auto"/>
      </w:pPr>
      <w:r>
        <w:separator/>
      </w:r>
    </w:p>
  </w:endnote>
  <w:endnote w:type="continuationSeparator" w:id="0">
    <w:p w14:paraId="17C06206" w14:textId="77777777" w:rsidR="00874085" w:rsidRDefault="00874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D5131" w14:textId="77777777" w:rsidR="004A46F0" w:rsidRDefault="004A46F0">
    <w:pPr>
      <w:pStyle w:val="Pieddepage"/>
      <w:framePr w:w="576" w:wrap="around" w:vAnchor="page" w:hAnchor="page" w:x="1" w:y="16161"/>
      <w:ind w:firstLine="360"/>
      <w:jc w:val="right"/>
      <w:rPr>
        <w:rStyle w:val="Numrodepage"/>
      </w:rPr>
    </w:pPr>
  </w:p>
  <w:p w14:paraId="17FDAB0C" w14:textId="77777777" w:rsidR="00127DB8" w:rsidRDefault="008A65F1" w:rsidP="00E13130">
    <w:pPr>
      <w:pStyle w:val="Pieddepage"/>
      <w:widowControl w:val="0"/>
      <w:jc w:val="center"/>
      <w:rPr>
        <w:rFonts w:cs="Arial"/>
        <w:szCs w:val="22"/>
      </w:rPr>
    </w:pPr>
    <w:bookmarkStart w:id="9" w:name="_Hlk191050944"/>
    <w:r>
      <w:rPr>
        <w:rFonts w:cs="Arial"/>
        <w:szCs w:val="22"/>
      </w:rPr>
      <w:t xml:space="preserve">Acte d’engagement </w:t>
    </w:r>
  </w:p>
  <w:p w14:paraId="5600AF1F" w14:textId="2EAFC593" w:rsidR="004A46F0" w:rsidRPr="00E13130" w:rsidRDefault="004A46F0" w:rsidP="00E13130">
    <w:pPr>
      <w:pStyle w:val="Pieddepage"/>
      <w:widowControl w:val="0"/>
      <w:jc w:val="center"/>
      <w:rPr>
        <w:sz w:val="20"/>
      </w:rPr>
    </w:pPr>
    <w:r w:rsidRPr="000F2FA4">
      <w:rPr>
        <w:rFonts w:cs="Arial"/>
        <w:szCs w:val="22"/>
      </w:rPr>
      <w:t>Assurance « </w:t>
    </w:r>
    <w:r w:rsidR="00957794">
      <w:rPr>
        <w:rFonts w:cs="Arial"/>
        <w:szCs w:val="22"/>
      </w:rPr>
      <w:t>responsabilité et risques annexes</w:t>
    </w:r>
    <w:r w:rsidRPr="000F2FA4">
      <w:rPr>
        <w:rFonts w:cs="Arial"/>
        <w:szCs w:val="22"/>
      </w:rPr>
      <w:t> »</w:t>
    </w:r>
    <w:r w:rsidR="00A41BFB">
      <w:rPr>
        <w:rFonts w:cs="Arial"/>
        <w:szCs w:val="22"/>
      </w:rPr>
      <w:t xml:space="preserve"> </w:t>
    </w:r>
    <w:r w:rsidR="00A41BFB" w:rsidRPr="009E031D">
      <w:rPr>
        <w:rFonts w:cs="Arial"/>
        <w:szCs w:val="22"/>
      </w:rPr>
      <w:t>page </w:t>
    </w:r>
    <w:r w:rsidR="00A41BFB" w:rsidRPr="009E031D">
      <w:rPr>
        <w:szCs w:val="22"/>
      </w:rPr>
      <w:fldChar w:fldCharType="begin"/>
    </w:r>
    <w:r w:rsidR="00A41BFB" w:rsidRPr="009E031D">
      <w:rPr>
        <w:szCs w:val="22"/>
      </w:rPr>
      <w:instrText xml:space="preserve"> PAGE </w:instrText>
    </w:r>
    <w:r w:rsidR="00A41BFB" w:rsidRPr="009E031D">
      <w:rPr>
        <w:szCs w:val="22"/>
      </w:rPr>
      <w:fldChar w:fldCharType="separate"/>
    </w:r>
    <w:r w:rsidR="00A41BFB">
      <w:t>2</w:t>
    </w:r>
    <w:r w:rsidR="00A41BFB" w:rsidRPr="009E031D">
      <w:rPr>
        <w:szCs w:val="22"/>
      </w:rPr>
      <w:fldChar w:fldCharType="end"/>
    </w:r>
    <w:r w:rsidR="00A41BFB" w:rsidRPr="009E031D">
      <w:rPr>
        <w:szCs w:val="22"/>
      </w:rPr>
      <w:t>/</w:t>
    </w:r>
    <w:r w:rsidR="00A41BFB" w:rsidRPr="009E031D">
      <w:rPr>
        <w:szCs w:val="22"/>
      </w:rPr>
      <w:fldChar w:fldCharType="begin"/>
    </w:r>
    <w:r w:rsidR="00A41BFB" w:rsidRPr="009E031D">
      <w:rPr>
        <w:szCs w:val="22"/>
      </w:rPr>
      <w:instrText xml:space="preserve"> SECTIONPAGES   \* MERGEFORMAT </w:instrText>
    </w:r>
    <w:r w:rsidR="00A41BFB" w:rsidRPr="009E031D">
      <w:rPr>
        <w:szCs w:val="22"/>
      </w:rPr>
      <w:fldChar w:fldCharType="separate"/>
    </w:r>
    <w:r w:rsidR="00127627">
      <w:rPr>
        <w:noProof/>
        <w:szCs w:val="22"/>
      </w:rPr>
      <w:t>7</w:t>
    </w:r>
    <w:r w:rsidR="00A41BFB" w:rsidRPr="009E031D">
      <w:rPr>
        <w:szCs w:val="22"/>
      </w:rPr>
      <w:fldChar w:fldCharType="end"/>
    </w:r>
    <w:r>
      <w:rPr>
        <w:rFonts w:cs="Arial"/>
        <w:szCs w:val="22"/>
      </w:rPr>
      <w:br/>
    </w:r>
    <w:bookmarkEnd w:id="9"/>
    <w:r w:rsidRPr="00E13130">
      <w:rPr>
        <w:rFonts w:cs="Arial"/>
        <w:sz w:val="20"/>
      </w:rPr>
      <w:t xml:space="preserve">Université </w:t>
    </w:r>
    <w:r>
      <w:rPr>
        <w:rFonts w:cs="Arial"/>
        <w:sz w:val="20"/>
      </w:rPr>
      <w:t xml:space="preserve">Claude Bernard </w:t>
    </w:r>
    <w:r w:rsidRPr="00E13130">
      <w:rPr>
        <w:rFonts w:cs="Arial"/>
        <w:sz w:val="20"/>
      </w:rPr>
      <w:t>Lyon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2C28C" w14:textId="77777777" w:rsidR="00957794" w:rsidRDefault="00957794">
    <w:pPr>
      <w:pStyle w:val="Pieddepage"/>
      <w:framePr w:w="576" w:wrap="around" w:vAnchor="page" w:hAnchor="page" w:x="1" w:y="16161"/>
      <w:ind w:firstLine="360"/>
      <w:jc w:val="right"/>
      <w:rPr>
        <w:rStyle w:val="Numrodepage"/>
      </w:rPr>
    </w:pPr>
  </w:p>
  <w:p w14:paraId="2C2E567E" w14:textId="0883587C" w:rsidR="00957794" w:rsidRPr="00E13130" w:rsidRDefault="00957794" w:rsidP="00E13130">
    <w:pPr>
      <w:pStyle w:val="Pieddepage"/>
      <w:widowControl w:val="0"/>
      <w:jc w:val="center"/>
      <w:rPr>
        <w:sz w:val="20"/>
      </w:rPr>
    </w:pPr>
    <w:r w:rsidRPr="000F2FA4">
      <w:rPr>
        <w:rFonts w:cs="Arial"/>
        <w:szCs w:val="22"/>
      </w:rPr>
      <w:t>Assurance « </w:t>
    </w:r>
    <w:r>
      <w:rPr>
        <w:rFonts w:cs="Arial"/>
        <w:szCs w:val="22"/>
      </w:rPr>
      <w:t>responsabilité et risques annexes</w:t>
    </w:r>
    <w:r w:rsidRPr="000F2FA4">
      <w:rPr>
        <w:rFonts w:cs="Arial"/>
        <w:szCs w:val="22"/>
      </w:rPr>
      <w:t> »</w:t>
    </w:r>
    <w:r>
      <w:rPr>
        <w:rFonts w:cs="Arial"/>
        <w:szCs w:val="22"/>
      </w:rPr>
      <w:br/>
    </w:r>
    <w:r w:rsidRPr="00A62D99">
      <w:rPr>
        <w:rFonts w:cs="Arial"/>
        <w:szCs w:val="22"/>
      </w:rPr>
      <w:t xml:space="preserve">Annexe n° </w:t>
    </w:r>
    <w:r w:rsidR="008A65F1">
      <w:rPr>
        <w:rFonts w:cs="Arial"/>
        <w:szCs w:val="22"/>
      </w:rPr>
      <w:t>1</w:t>
    </w:r>
    <w:r w:rsidRPr="00A62D99">
      <w:rPr>
        <w:rFonts w:cs="Arial"/>
        <w:szCs w:val="22"/>
      </w:rPr>
      <w:t xml:space="preserve"> à l’acte d’engagement</w:t>
    </w:r>
    <w:r w:rsidR="008A65F1">
      <w:rPr>
        <w:rFonts w:cs="Arial"/>
        <w:szCs w:val="22"/>
      </w:rPr>
      <w:t xml:space="preserve"> -</w:t>
    </w:r>
    <w:r w:rsidRPr="00A62D99">
      <w:rPr>
        <w:rFonts w:cs="Arial"/>
        <w:szCs w:val="22"/>
      </w:rPr>
      <w:t xml:space="preserve"> </w:t>
    </w:r>
    <w:r w:rsidR="008A65F1">
      <w:rPr>
        <w:rFonts w:cs="Arial"/>
        <w:szCs w:val="22"/>
      </w:rPr>
      <w:t xml:space="preserve">Attestation de la Compagnie d’Assurance </w:t>
    </w:r>
    <w:r>
      <w:rPr>
        <w:rFonts w:cs="Arial"/>
        <w:szCs w:val="22"/>
      </w:rPr>
      <w:t>-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t>1</w:t>
    </w:r>
    <w:r w:rsidRPr="00B21893">
      <w:rPr>
        <w:szCs w:val="22"/>
      </w:rPr>
      <w:fldChar w:fldCharType="end"/>
    </w:r>
    <w:r w:rsidRPr="00B21893">
      <w:rPr>
        <w:szCs w:val="22"/>
      </w:rPr>
      <w:t>/</w:t>
    </w:r>
    <w:r w:rsidR="008A65F1">
      <w:rPr>
        <w:szCs w:val="22"/>
      </w:rPr>
      <w:t>1</w:t>
    </w:r>
    <w:r w:rsidRPr="00A62D99">
      <w:rPr>
        <w:rFonts w:cs="Arial"/>
        <w:szCs w:val="22"/>
      </w:rPr>
      <w:br/>
    </w:r>
    <w:r w:rsidRPr="007F72C1">
      <w:rPr>
        <w:rFonts w:cs="Arial"/>
        <w:sz w:val="20"/>
      </w:rPr>
      <w:t>Université Claude Bernard Lyon 1</w:t>
    </w:r>
    <w:r w:rsidRPr="00E13130">
      <w:rPr>
        <w:rFonts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4B742" w14:textId="77777777" w:rsidR="008A65F1" w:rsidRDefault="008A65F1">
    <w:pPr>
      <w:pStyle w:val="Pieddepage"/>
      <w:framePr w:w="576" w:wrap="around" w:vAnchor="page" w:hAnchor="page" w:x="1" w:y="16161"/>
      <w:ind w:firstLine="360"/>
      <w:jc w:val="right"/>
      <w:rPr>
        <w:rStyle w:val="Numrodepage"/>
      </w:rPr>
    </w:pPr>
  </w:p>
  <w:p w14:paraId="6FE734C4" w14:textId="63E7D19F" w:rsidR="008A65F1" w:rsidRPr="00E13130" w:rsidRDefault="008A65F1" w:rsidP="00E13130">
    <w:pPr>
      <w:pStyle w:val="Pieddepage"/>
      <w:widowControl w:val="0"/>
      <w:jc w:val="center"/>
      <w:rPr>
        <w:sz w:val="20"/>
      </w:rPr>
    </w:pPr>
    <w:r w:rsidRPr="000F2FA4">
      <w:rPr>
        <w:rFonts w:cs="Arial"/>
        <w:szCs w:val="22"/>
      </w:rPr>
      <w:t>Assurance « </w:t>
    </w:r>
    <w:r>
      <w:rPr>
        <w:rFonts w:cs="Arial"/>
        <w:szCs w:val="22"/>
      </w:rPr>
      <w:t>responsabilité et risques annexes</w:t>
    </w:r>
    <w:r w:rsidRPr="000F2FA4">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w:t>
    </w:r>
    <w:r>
      <w:rPr>
        <w:rFonts w:cs="Arial"/>
        <w:szCs w:val="22"/>
      </w:rPr>
      <w:t xml:space="preserve"> -</w:t>
    </w:r>
    <w:r w:rsidRPr="00A62D99">
      <w:rPr>
        <w:rFonts w:cs="Arial"/>
        <w:szCs w:val="22"/>
      </w:rPr>
      <w:t xml:space="preserve">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t>1</w:t>
    </w:r>
    <w:r w:rsidRPr="00B21893">
      <w:rPr>
        <w:szCs w:val="22"/>
      </w:rPr>
      <w:fldChar w:fldCharType="end"/>
    </w:r>
    <w:r w:rsidRPr="00B21893">
      <w:rPr>
        <w:szCs w:val="22"/>
      </w:rPr>
      <w:t>/</w:t>
    </w:r>
    <w:r>
      <w:rPr>
        <w:szCs w:val="22"/>
      </w:rPr>
      <w:t>1</w:t>
    </w:r>
    <w:r w:rsidRPr="00A62D99">
      <w:rPr>
        <w:rFonts w:cs="Arial"/>
        <w:szCs w:val="22"/>
      </w:rPr>
      <w:br/>
    </w:r>
    <w:r w:rsidRPr="007F72C1">
      <w:rPr>
        <w:rFonts w:cs="Arial"/>
        <w:sz w:val="20"/>
      </w:rPr>
      <w:t>Université Claude Bernard Lyon 1</w:t>
    </w:r>
    <w:r w:rsidRPr="00E13130">
      <w:rPr>
        <w:rFonts w:cs="Arial"/>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387E0" w14:textId="77777777" w:rsidR="004A46F0" w:rsidRDefault="004A46F0">
    <w:pPr>
      <w:pStyle w:val="Pieddepage"/>
      <w:framePr w:w="576" w:wrap="around" w:vAnchor="page" w:hAnchor="page" w:x="1" w:y="16161"/>
      <w:ind w:firstLine="360"/>
      <w:jc w:val="right"/>
      <w:rPr>
        <w:rStyle w:val="Numrodepage"/>
      </w:rPr>
    </w:pPr>
  </w:p>
  <w:p w14:paraId="77F09156" w14:textId="20C2DFC8" w:rsidR="004A46F0" w:rsidRDefault="004A46F0" w:rsidP="00357181">
    <w:pPr>
      <w:pStyle w:val="Pieddepage"/>
      <w:widowControl w:val="0"/>
      <w:jc w:val="center"/>
    </w:pPr>
    <w:r w:rsidRPr="009E031D">
      <w:rPr>
        <w:rFonts w:cs="Arial"/>
        <w:szCs w:val="22"/>
      </w:rPr>
      <w:t xml:space="preserve">Assurance « responsabilité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page </w:t>
    </w:r>
    <w:r w:rsidRPr="009E031D">
      <w:rPr>
        <w:szCs w:val="22"/>
      </w:rPr>
      <w:fldChar w:fldCharType="begin"/>
    </w:r>
    <w:r w:rsidRPr="009E031D">
      <w:rPr>
        <w:szCs w:val="22"/>
      </w:rPr>
      <w:instrText xml:space="preserve"> PAGE </w:instrText>
    </w:r>
    <w:r w:rsidRPr="009E031D">
      <w:rPr>
        <w:szCs w:val="22"/>
      </w:rPr>
      <w:fldChar w:fldCharType="separate"/>
    </w:r>
    <w:r w:rsidRPr="009E031D">
      <w:rPr>
        <w:szCs w:val="22"/>
      </w:rPr>
      <w:t>2</w:t>
    </w:r>
    <w:r w:rsidRPr="009E031D">
      <w:rPr>
        <w:szCs w:val="22"/>
      </w:rPr>
      <w:fldChar w:fldCharType="end"/>
    </w:r>
    <w:r w:rsidRPr="009E031D">
      <w:rPr>
        <w:szCs w:val="22"/>
      </w:rPr>
      <w:t>/</w:t>
    </w:r>
    <w:r w:rsidRPr="009E031D">
      <w:rPr>
        <w:szCs w:val="22"/>
      </w:rPr>
      <w:fldChar w:fldCharType="begin"/>
    </w:r>
    <w:r w:rsidRPr="009E031D">
      <w:rPr>
        <w:szCs w:val="22"/>
      </w:rPr>
      <w:instrText xml:space="preserve"> SECTIONPAGES   \* MERGEFORMAT </w:instrText>
    </w:r>
    <w:r w:rsidRPr="009E031D">
      <w:rPr>
        <w:szCs w:val="22"/>
      </w:rPr>
      <w:fldChar w:fldCharType="separate"/>
    </w:r>
    <w:r w:rsidR="00127627">
      <w:rPr>
        <w:noProof/>
        <w:szCs w:val="22"/>
      </w:rPr>
      <w:t>2</w:t>
    </w:r>
    <w:r w:rsidRPr="009E031D">
      <w:rPr>
        <w:szCs w:val="22"/>
      </w:rPr>
      <w:fldChar w:fldCharType="end"/>
    </w:r>
    <w:r>
      <w:rPr>
        <w:szCs w:val="22"/>
      </w:rPr>
      <w:br/>
    </w:r>
    <w:r w:rsidRPr="00E13130">
      <w:rPr>
        <w:rFonts w:cs="Arial"/>
        <w:sz w:val="20"/>
      </w:rPr>
      <w:t xml:space="preserve">Université </w:t>
    </w:r>
    <w:r w:rsidR="006143F1">
      <w:rPr>
        <w:rFonts w:cs="Arial"/>
        <w:sz w:val="20"/>
      </w:rPr>
      <w:t xml:space="preserve">Claude Bernard </w:t>
    </w:r>
    <w:r w:rsidRPr="00E13130">
      <w:rPr>
        <w:rFonts w:cs="Arial"/>
        <w:sz w:val="20"/>
      </w:rPr>
      <w:t>Lyon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B94D8" w14:textId="77777777" w:rsidR="00874085" w:rsidRDefault="00874085">
      <w:pPr>
        <w:spacing w:after="0" w:line="240" w:lineRule="auto"/>
      </w:pPr>
      <w:r>
        <w:separator/>
      </w:r>
    </w:p>
  </w:footnote>
  <w:footnote w:type="continuationSeparator" w:id="0">
    <w:p w14:paraId="5D3F3CB4" w14:textId="77777777" w:rsidR="00874085" w:rsidRDefault="008740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3"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10734DD0"/>
    <w:multiLevelType w:val="hybridMultilevel"/>
    <w:tmpl w:val="368CED4E"/>
    <w:lvl w:ilvl="0" w:tplc="34D42618">
      <w:start w:val="14"/>
      <w:numFmt w:val="bullet"/>
      <w:lvlText w:val="-"/>
      <w:lvlJc w:val="left"/>
      <w:pPr>
        <w:ind w:left="720" w:hanging="360"/>
      </w:pPr>
      <w:rPr>
        <w:rFonts w:ascii="Times New Roman" w:hAnsi="Times New Roman"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6"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8"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9" w15:restartNumberingAfterBreak="0">
    <w:nsid w:val="4D3121AD"/>
    <w:multiLevelType w:val="hybridMultilevel"/>
    <w:tmpl w:val="46989BB4"/>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1"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2"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16cid:durableId="497307537">
    <w:abstractNumId w:val="0"/>
  </w:num>
  <w:num w:numId="2" w16cid:durableId="209196000">
    <w:abstractNumId w:val="0"/>
  </w:num>
  <w:num w:numId="3" w16cid:durableId="1315329005">
    <w:abstractNumId w:val="11"/>
  </w:num>
  <w:num w:numId="4" w16cid:durableId="1185245102">
    <w:abstractNumId w:val="0"/>
  </w:num>
  <w:num w:numId="5" w16cid:durableId="1865554503">
    <w:abstractNumId w:val="0"/>
  </w:num>
  <w:num w:numId="6" w16cid:durableId="756902575">
    <w:abstractNumId w:val="13"/>
  </w:num>
  <w:num w:numId="7" w16cid:durableId="2139566999">
    <w:abstractNumId w:val="11"/>
  </w:num>
  <w:num w:numId="8" w16cid:durableId="1413510010">
    <w:abstractNumId w:val="11"/>
  </w:num>
  <w:num w:numId="9" w16cid:durableId="1709835041">
    <w:abstractNumId w:val="11"/>
  </w:num>
  <w:num w:numId="10" w16cid:durableId="1878732685">
    <w:abstractNumId w:val="11"/>
  </w:num>
  <w:num w:numId="11" w16cid:durableId="268317149">
    <w:abstractNumId w:val="0"/>
  </w:num>
  <w:num w:numId="12" w16cid:durableId="563565649">
    <w:abstractNumId w:val="0"/>
  </w:num>
  <w:num w:numId="13" w16cid:durableId="1360472995">
    <w:abstractNumId w:val="0"/>
  </w:num>
  <w:num w:numId="14" w16cid:durableId="1326784535">
    <w:abstractNumId w:val="11"/>
  </w:num>
  <w:num w:numId="15" w16cid:durableId="762723853">
    <w:abstractNumId w:val="11"/>
  </w:num>
  <w:num w:numId="16" w16cid:durableId="790249912">
    <w:abstractNumId w:val="11"/>
  </w:num>
  <w:num w:numId="17" w16cid:durableId="1513959611">
    <w:abstractNumId w:val="11"/>
  </w:num>
  <w:num w:numId="18" w16cid:durableId="266041174">
    <w:abstractNumId w:val="0"/>
  </w:num>
  <w:num w:numId="19" w16cid:durableId="1676180912">
    <w:abstractNumId w:val="0"/>
  </w:num>
  <w:num w:numId="20" w16cid:durableId="1164322073">
    <w:abstractNumId w:val="11"/>
  </w:num>
  <w:num w:numId="21" w16cid:durableId="641468986">
    <w:abstractNumId w:val="2"/>
  </w:num>
  <w:num w:numId="22" w16cid:durableId="1474904651">
    <w:abstractNumId w:val="8"/>
  </w:num>
  <w:num w:numId="23" w16cid:durableId="1062866896">
    <w:abstractNumId w:val="11"/>
  </w:num>
  <w:num w:numId="24" w16cid:durableId="1649476879">
    <w:abstractNumId w:val="3"/>
  </w:num>
  <w:num w:numId="25" w16cid:durableId="1421222124">
    <w:abstractNumId w:val="11"/>
  </w:num>
  <w:num w:numId="26" w16cid:durableId="1349059356">
    <w:abstractNumId w:val="4"/>
  </w:num>
  <w:num w:numId="27" w16cid:durableId="2028216050">
    <w:abstractNumId w:val="0"/>
  </w:num>
  <w:num w:numId="28" w16cid:durableId="537857026">
    <w:abstractNumId w:val="9"/>
  </w:num>
  <w:num w:numId="29" w16cid:durableId="977345112">
    <w:abstractNumId w:val="1"/>
  </w:num>
  <w:num w:numId="30" w16cid:durableId="495537561">
    <w:abstractNumId w:val="10"/>
  </w:num>
  <w:num w:numId="31" w16cid:durableId="1501038421">
    <w:abstractNumId w:val="7"/>
  </w:num>
  <w:num w:numId="32" w16cid:durableId="159779758">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3" w16cid:durableId="723875344">
    <w:abstractNumId w:val="6"/>
  </w:num>
  <w:num w:numId="34" w16cid:durableId="133066300">
    <w:abstractNumId w:val="5"/>
  </w:num>
  <w:num w:numId="35" w16cid:durableId="17678006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numRestart w:val="eachSect"/>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FDA"/>
    <w:rsid w:val="000A7D4E"/>
    <w:rsid w:val="000B14E6"/>
    <w:rsid w:val="000F1CD5"/>
    <w:rsid w:val="00127627"/>
    <w:rsid w:val="00127DB8"/>
    <w:rsid w:val="001D48B4"/>
    <w:rsid w:val="002808CC"/>
    <w:rsid w:val="002D256D"/>
    <w:rsid w:val="003E1A3C"/>
    <w:rsid w:val="00421A6C"/>
    <w:rsid w:val="00494D60"/>
    <w:rsid w:val="004A05FD"/>
    <w:rsid w:val="004A46F0"/>
    <w:rsid w:val="005472D9"/>
    <w:rsid w:val="005525A9"/>
    <w:rsid w:val="00575C87"/>
    <w:rsid w:val="005A38E8"/>
    <w:rsid w:val="006143F1"/>
    <w:rsid w:val="006A2559"/>
    <w:rsid w:val="006B19B1"/>
    <w:rsid w:val="006C347D"/>
    <w:rsid w:val="00860FDA"/>
    <w:rsid w:val="00874085"/>
    <w:rsid w:val="008A65F1"/>
    <w:rsid w:val="00957794"/>
    <w:rsid w:val="00A41BFB"/>
    <w:rsid w:val="00BA4D17"/>
    <w:rsid w:val="00BB4BCD"/>
    <w:rsid w:val="00BE2893"/>
    <w:rsid w:val="00BE2BC3"/>
    <w:rsid w:val="00C73A3C"/>
    <w:rsid w:val="00CC17F6"/>
    <w:rsid w:val="00DD2697"/>
    <w:rsid w:val="00E063DD"/>
    <w:rsid w:val="00E64983"/>
    <w:rsid w:val="00EB1D72"/>
    <w:rsid w:val="00EC2255"/>
    <w:rsid w:val="00FB67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FDB27E"/>
  <w14:defaultImageDpi w14:val="0"/>
  <w15:docId w15:val="{D1AD407E-E3B4-49DC-AD05-73F6AC67A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BCD"/>
  </w:style>
  <w:style w:type="paragraph" w:styleId="Titre1">
    <w:name w:val="heading 1"/>
    <w:basedOn w:val="Normal"/>
    <w:next w:val="Normal"/>
    <w:link w:val="Titre1Car"/>
    <w:uiPriority w:val="9"/>
    <w:qFormat/>
    <w:rsid w:val="00E649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E64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649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64983"/>
    <w:pPr>
      <w:ind w:left="720"/>
      <w:contextualSpacing/>
    </w:pPr>
  </w:style>
  <w:style w:type="paragraph" w:customStyle="1" w:styleId="06-TitreARTICLEAE">
    <w:name w:val="06 - Titre ARTICLE / (AE)"/>
    <w:basedOn w:val="Titre1"/>
    <w:qFormat/>
    <w:rsid w:val="00E64983"/>
    <w:pPr>
      <w:keepLines w:val="0"/>
      <w:widowControl w:val="0"/>
      <w:numPr>
        <w:numId w:val="29"/>
      </w:numPr>
      <w:shd w:val="clear" w:color="auto" w:fill="A2C037"/>
      <w:tabs>
        <w:tab w:val="num" w:pos="108"/>
        <w:tab w:val="left" w:pos="1701"/>
      </w:tabs>
      <w:spacing w:before="720" w:line="240" w:lineRule="auto"/>
      <w:ind w:left="828"/>
    </w:pPr>
    <w:rPr>
      <w:rFonts w:ascii="Arial Gras" w:eastAsia="Times New Roman" w:hAnsi="Arial Gras" w:cs="Arial"/>
      <w:b/>
      <w:color w:val="FFFFFF"/>
      <w:sz w:val="22"/>
      <w:szCs w:val="22"/>
    </w:rPr>
  </w:style>
  <w:style w:type="paragraph" w:customStyle="1" w:styleId="08Titre11-">
    <w:name w:val="08 Titre 1.1 -"/>
    <w:basedOn w:val="Titre3"/>
    <w:qFormat/>
    <w:rsid w:val="00E64983"/>
    <w:pPr>
      <w:keepLines w:val="0"/>
      <w:widowControl w:val="0"/>
      <w:numPr>
        <w:ilvl w:val="2"/>
        <w:numId w:val="29"/>
      </w:numPr>
      <w:tabs>
        <w:tab w:val="num" w:pos="108"/>
        <w:tab w:val="left" w:pos="567"/>
        <w:tab w:val="left" w:pos="1701"/>
      </w:tabs>
      <w:spacing w:before="240" w:line="240" w:lineRule="auto"/>
      <w:ind w:left="567" w:hanging="567"/>
      <w:jc w:val="both"/>
    </w:pPr>
    <w:rPr>
      <w:rFonts w:ascii="Arial" w:eastAsia="Times New Roman" w:hAnsi="Arial" w:cs="Arial"/>
      <w:b/>
      <w:smallCaps/>
      <w:color w:val="436E91"/>
      <w:sz w:val="22"/>
      <w:szCs w:val="18"/>
      <w:u w:val="single"/>
    </w:rPr>
  </w:style>
  <w:style w:type="character" w:customStyle="1" w:styleId="Titre1Car">
    <w:name w:val="Titre 1 Car"/>
    <w:basedOn w:val="Policepardfaut"/>
    <w:link w:val="Titre1"/>
    <w:uiPriority w:val="9"/>
    <w:rsid w:val="00E64983"/>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E64983"/>
    <w:rPr>
      <w:rFonts w:asciiTheme="majorHAnsi" w:eastAsiaTheme="majorEastAsia" w:hAnsiTheme="majorHAnsi" w:cstheme="majorBidi"/>
      <w:color w:val="1F3763" w:themeColor="accent1" w:themeShade="7F"/>
      <w:sz w:val="24"/>
      <w:szCs w:val="24"/>
    </w:rPr>
  </w:style>
  <w:style w:type="character" w:styleId="Lienhypertexte">
    <w:name w:val="Hyperlink"/>
    <w:uiPriority w:val="99"/>
    <w:unhideWhenUsed/>
    <w:rsid w:val="004A46F0"/>
    <w:rPr>
      <w:color w:val="0000FF"/>
      <w:u w:val="single"/>
    </w:rPr>
  </w:style>
  <w:style w:type="paragraph" w:styleId="Pieddepage">
    <w:name w:val="footer"/>
    <w:basedOn w:val="Normal"/>
    <w:link w:val="PieddepageCar"/>
    <w:rsid w:val="004A46F0"/>
    <w:pPr>
      <w:tabs>
        <w:tab w:val="center" w:pos="4536"/>
        <w:tab w:val="right" w:pos="9072"/>
      </w:tabs>
      <w:spacing w:after="0" w:line="240" w:lineRule="auto"/>
    </w:pPr>
    <w:rPr>
      <w:rFonts w:ascii="Arial" w:eastAsia="Times New Roman" w:hAnsi="Arial" w:cs="Times New Roman"/>
      <w:szCs w:val="20"/>
    </w:rPr>
  </w:style>
  <w:style w:type="character" w:customStyle="1" w:styleId="PieddepageCar">
    <w:name w:val="Pied de page Car"/>
    <w:basedOn w:val="Policepardfaut"/>
    <w:link w:val="Pieddepage"/>
    <w:rsid w:val="004A46F0"/>
    <w:rPr>
      <w:rFonts w:ascii="Arial" w:eastAsia="Times New Roman" w:hAnsi="Arial" w:cs="Times New Roman"/>
      <w:szCs w:val="20"/>
    </w:rPr>
  </w:style>
  <w:style w:type="character" w:styleId="Numrodepage">
    <w:name w:val="page number"/>
    <w:basedOn w:val="Policepardfaut"/>
    <w:semiHidden/>
    <w:rsid w:val="004A46F0"/>
  </w:style>
  <w:style w:type="paragraph" w:styleId="En-tte">
    <w:name w:val="header"/>
    <w:basedOn w:val="Normal"/>
    <w:link w:val="En-tteCar"/>
    <w:uiPriority w:val="99"/>
    <w:unhideWhenUsed/>
    <w:rsid w:val="00957794"/>
    <w:pPr>
      <w:tabs>
        <w:tab w:val="center" w:pos="4536"/>
        <w:tab w:val="right" w:pos="9072"/>
      </w:tabs>
      <w:spacing w:after="0" w:line="240" w:lineRule="auto"/>
    </w:pPr>
  </w:style>
  <w:style w:type="character" w:customStyle="1" w:styleId="En-tteCar">
    <w:name w:val="En-tête Car"/>
    <w:basedOn w:val="Policepardfaut"/>
    <w:link w:val="En-tte"/>
    <w:uiPriority w:val="99"/>
    <w:rsid w:val="00957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11</Pages>
  <Words>1980</Words>
  <Characters>10891</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Lea Mendoza</dc:creator>
  <cp:keywords/>
  <dc:description>Generated by Oracle BI Publisher 10.1.3.4.2</dc:description>
  <cp:lastModifiedBy>Metin METIN</cp:lastModifiedBy>
  <cp:revision>16</cp:revision>
  <dcterms:created xsi:type="dcterms:W3CDTF">2025-10-10T09:36:00Z</dcterms:created>
  <dcterms:modified xsi:type="dcterms:W3CDTF">2025-10-16T11:37:00Z</dcterms:modified>
</cp:coreProperties>
</file>